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EC7" w:rsidRDefault="003D4EC7">
      <w:pPr>
        <w:pStyle w:val="a3"/>
        <w:spacing w:before="6"/>
        <w:rPr>
          <w:rFonts w:ascii="Times New Roman"/>
        </w:rPr>
      </w:pPr>
    </w:p>
    <w:p w:rsidR="003D4EC7" w:rsidRPr="00EC53C5" w:rsidRDefault="00AF790E">
      <w:pPr>
        <w:pStyle w:val="1"/>
        <w:spacing w:before="52"/>
        <w:rPr>
          <w:rFonts w:ascii="Times New Roman" w:hAnsi="Times New Roman" w:cs="Times New Roman"/>
        </w:rPr>
      </w:pPr>
      <w:r w:rsidRPr="00EC53C5">
        <w:rPr>
          <w:rFonts w:ascii="Times New Roman" w:hAnsi="Times New Roman" w:cs="Times New Roman"/>
        </w:rPr>
        <w:t>Contents</w:t>
      </w:r>
    </w:p>
    <w:p w:rsidR="003D4EC7" w:rsidRPr="00EC53C5" w:rsidRDefault="003D4EC7">
      <w:pPr>
        <w:pStyle w:val="a3"/>
        <w:spacing w:before="12"/>
        <w:rPr>
          <w:rFonts w:ascii="Times New Roman" w:hAnsi="Times New Roman" w:cs="Times New Roman"/>
          <w:b/>
          <w:sz w:val="23"/>
        </w:rPr>
      </w:pPr>
    </w:p>
    <w:p w:rsidR="003D4EC7" w:rsidRPr="00EC53C5" w:rsidRDefault="00AF790E">
      <w:pPr>
        <w:pStyle w:val="a3"/>
        <w:spacing w:line="480" w:lineRule="auto"/>
        <w:ind w:left="119" w:right="7367"/>
        <w:rPr>
          <w:rFonts w:ascii="Times New Roman" w:hAnsi="Times New Roman" w:cs="Times New Roman"/>
        </w:rPr>
      </w:pPr>
      <w:r w:rsidRPr="00EC53C5">
        <w:rPr>
          <w:rFonts w:ascii="Times New Roman" w:hAnsi="Times New Roman" w:cs="Times New Roman"/>
        </w:rPr>
        <w:t>Rule 1 – Introduction Rule 2 – Conduct</w:t>
      </w:r>
    </w:p>
    <w:p w:rsidR="00EC53C5" w:rsidRDefault="00AF790E" w:rsidP="00E367FB">
      <w:pPr>
        <w:pStyle w:val="a3"/>
        <w:spacing w:before="2" w:line="480" w:lineRule="auto"/>
        <w:ind w:left="119" w:right="3323"/>
        <w:rPr>
          <w:rFonts w:ascii="Times New Roman" w:hAnsi="Times New Roman" w:cs="Times New Roman"/>
        </w:rPr>
      </w:pPr>
      <w:r w:rsidRPr="00EC53C5">
        <w:rPr>
          <w:rFonts w:ascii="Times New Roman" w:hAnsi="Times New Roman" w:cs="Times New Roman"/>
        </w:rPr>
        <w:t xml:space="preserve">Rule 3 – </w:t>
      </w:r>
      <w:r w:rsidR="00E367FB">
        <w:rPr>
          <w:rFonts w:ascii="Times New Roman" w:hAnsi="Times New Roman" w:cs="Times New Roman"/>
        </w:rPr>
        <w:t xml:space="preserve">Hockey Hong Kong </w:t>
      </w:r>
      <w:r w:rsidRPr="00EC53C5">
        <w:rPr>
          <w:rFonts w:ascii="Times New Roman" w:hAnsi="Times New Roman" w:cs="Times New Roman"/>
        </w:rPr>
        <w:t>Disciplinary</w:t>
      </w:r>
      <w:r w:rsidR="00EC53C5">
        <w:rPr>
          <w:rFonts w:ascii="Times New Roman" w:hAnsi="Times New Roman" w:cs="Times New Roman"/>
        </w:rPr>
        <w:t xml:space="preserve"> </w:t>
      </w:r>
      <w:r w:rsidRPr="00EC53C5">
        <w:rPr>
          <w:rFonts w:ascii="Times New Roman" w:hAnsi="Times New Roman" w:cs="Times New Roman"/>
        </w:rPr>
        <w:t xml:space="preserve">Committee </w:t>
      </w:r>
    </w:p>
    <w:p w:rsidR="003D4EC7" w:rsidRPr="00EC53C5" w:rsidRDefault="00AF790E">
      <w:pPr>
        <w:pStyle w:val="a3"/>
        <w:spacing w:before="2" w:line="480" w:lineRule="auto"/>
        <w:ind w:left="119" w:right="6316"/>
        <w:rPr>
          <w:rFonts w:ascii="Times New Roman" w:hAnsi="Times New Roman" w:cs="Times New Roman"/>
        </w:rPr>
      </w:pPr>
      <w:r w:rsidRPr="00EC53C5">
        <w:rPr>
          <w:rFonts w:ascii="Times New Roman" w:hAnsi="Times New Roman" w:cs="Times New Roman"/>
        </w:rPr>
        <w:t>Rule 4 – Appeal</w:t>
      </w:r>
    </w:p>
    <w:p w:rsidR="003D4EC7" w:rsidRPr="00EC53C5" w:rsidRDefault="00AF790E">
      <w:pPr>
        <w:pStyle w:val="a3"/>
        <w:spacing w:line="292" w:lineRule="exact"/>
        <w:ind w:left="119"/>
        <w:rPr>
          <w:rFonts w:ascii="Times New Roman" w:hAnsi="Times New Roman" w:cs="Times New Roman"/>
        </w:rPr>
      </w:pPr>
      <w:r w:rsidRPr="00EC53C5">
        <w:rPr>
          <w:rFonts w:ascii="Times New Roman" w:hAnsi="Times New Roman" w:cs="Times New Roman"/>
        </w:rPr>
        <w:t>Rule 5 –</w:t>
      </w:r>
      <w:r w:rsidRPr="00EC53C5">
        <w:rPr>
          <w:rFonts w:ascii="Times New Roman" w:hAnsi="Times New Roman" w:cs="Times New Roman"/>
          <w:spacing w:val="-1"/>
        </w:rPr>
        <w:t xml:space="preserve"> </w:t>
      </w:r>
      <w:r w:rsidRPr="00EC53C5">
        <w:rPr>
          <w:rFonts w:ascii="Times New Roman" w:hAnsi="Times New Roman" w:cs="Times New Roman"/>
        </w:rPr>
        <w:t>Anti-Doping</w:t>
      </w:r>
    </w:p>
    <w:p w:rsidR="003D4EC7" w:rsidRPr="00EC53C5" w:rsidRDefault="003D4EC7">
      <w:pPr>
        <w:pStyle w:val="a3"/>
        <w:rPr>
          <w:rFonts w:ascii="Times New Roman" w:hAnsi="Times New Roman" w:cs="Times New Roman"/>
        </w:rPr>
      </w:pPr>
    </w:p>
    <w:p w:rsidR="003D4EC7" w:rsidRPr="00EC53C5" w:rsidRDefault="003D4EC7">
      <w:pPr>
        <w:pStyle w:val="a3"/>
        <w:rPr>
          <w:rFonts w:ascii="Times New Roman" w:hAnsi="Times New Roman" w:cs="Times New Roman"/>
        </w:rPr>
      </w:pPr>
    </w:p>
    <w:p w:rsidR="003D4EC7" w:rsidRPr="00EC53C5" w:rsidRDefault="003D4EC7">
      <w:pPr>
        <w:pStyle w:val="a3"/>
        <w:spacing w:before="11"/>
        <w:rPr>
          <w:rFonts w:ascii="Times New Roman" w:hAnsi="Times New Roman" w:cs="Times New Roman"/>
          <w:sz w:val="23"/>
        </w:rPr>
      </w:pPr>
    </w:p>
    <w:p w:rsidR="003D4EC7" w:rsidRPr="00EC53C5" w:rsidRDefault="00AF790E">
      <w:pPr>
        <w:pStyle w:val="1"/>
        <w:rPr>
          <w:rFonts w:ascii="Times New Roman" w:hAnsi="Times New Roman" w:cs="Times New Roman"/>
        </w:rPr>
      </w:pPr>
      <w:r w:rsidRPr="00EC53C5">
        <w:rPr>
          <w:rFonts w:ascii="Times New Roman" w:hAnsi="Times New Roman" w:cs="Times New Roman"/>
        </w:rPr>
        <w:t xml:space="preserve">Rule </w:t>
      </w:r>
      <w:proofErr w:type="gramStart"/>
      <w:r w:rsidRPr="00EC53C5">
        <w:rPr>
          <w:rFonts w:ascii="Times New Roman" w:hAnsi="Times New Roman" w:cs="Times New Roman"/>
        </w:rPr>
        <w:t xml:space="preserve">1 </w:t>
      </w:r>
      <w:r w:rsidRPr="00EC53C5">
        <w:rPr>
          <w:rFonts w:ascii="Times New Roman" w:hAnsi="Times New Roman" w:cs="Times New Roman"/>
          <w:spacing w:val="47"/>
        </w:rPr>
        <w:t xml:space="preserve"> </w:t>
      </w:r>
      <w:r w:rsidRPr="00EC53C5">
        <w:rPr>
          <w:rFonts w:ascii="Times New Roman" w:hAnsi="Times New Roman" w:cs="Times New Roman"/>
        </w:rPr>
        <w:t>Introduction</w:t>
      </w:r>
      <w:proofErr w:type="gramEnd"/>
    </w:p>
    <w:p w:rsidR="003D4EC7" w:rsidRPr="00EC53C5" w:rsidRDefault="003D4EC7">
      <w:pPr>
        <w:pStyle w:val="a3"/>
        <w:rPr>
          <w:rFonts w:ascii="Times New Roman" w:hAnsi="Times New Roman" w:cs="Times New Roman"/>
          <w:b/>
        </w:rPr>
      </w:pPr>
    </w:p>
    <w:p w:rsidR="003D4EC7" w:rsidRPr="00EC53C5" w:rsidRDefault="00AF790E">
      <w:pPr>
        <w:pStyle w:val="a4"/>
        <w:numPr>
          <w:ilvl w:val="1"/>
          <w:numId w:val="6"/>
        </w:numPr>
        <w:tabs>
          <w:tab w:val="left" w:pos="839"/>
          <w:tab w:val="left" w:pos="840"/>
        </w:tabs>
        <w:ind w:left="839" w:right="113"/>
        <w:rPr>
          <w:rFonts w:ascii="Times New Roman" w:hAnsi="Times New Roman" w:cs="Times New Roman"/>
          <w:sz w:val="24"/>
        </w:rPr>
      </w:pPr>
      <w:r w:rsidRPr="00EC53C5">
        <w:rPr>
          <w:rFonts w:ascii="Times New Roman" w:hAnsi="Times New Roman" w:cs="Times New Roman"/>
          <w:sz w:val="24"/>
        </w:rPr>
        <w:t xml:space="preserve">These Rules are issued under the powers conferred upon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Council by Article 46 of the Articles of Association of the H</w:t>
      </w:r>
      <w:r w:rsidR="00EC53C5">
        <w:rPr>
          <w:rFonts w:ascii="Times New Roman" w:hAnsi="Times New Roman" w:cs="Times New Roman"/>
          <w:sz w:val="24"/>
        </w:rPr>
        <w:t>ockey Hong Kong, China</w:t>
      </w:r>
      <w:r w:rsidRPr="00EC53C5">
        <w:rPr>
          <w:rFonts w:ascii="Times New Roman" w:hAnsi="Times New Roman" w:cs="Times New Roman"/>
          <w:sz w:val="24"/>
        </w:rPr>
        <w:t xml:space="preserve"> and may be altered, added, amended or deleted at the discretion of the</w:t>
      </w:r>
      <w:r w:rsidR="00EC53C5">
        <w:rPr>
          <w:rFonts w:ascii="Times New Roman" w:hAnsi="Times New Roman" w:cs="Times New Roman"/>
          <w:sz w:val="24"/>
        </w:rPr>
        <w:t xml:space="preserve"> </w:t>
      </w:r>
      <w:proofErr w:type="spellStart"/>
      <w:r w:rsidR="00EC53C5">
        <w:rPr>
          <w:rFonts w:ascii="Times New Roman" w:hAnsi="Times New Roman" w:cs="Times New Roman"/>
          <w:sz w:val="24"/>
        </w:rPr>
        <w:t>HockeyHK</w:t>
      </w:r>
      <w:proofErr w:type="spellEnd"/>
      <w:r w:rsidRPr="00EC53C5">
        <w:rPr>
          <w:rFonts w:ascii="Times New Roman" w:hAnsi="Times New Roman" w:cs="Times New Roman"/>
          <w:sz w:val="24"/>
        </w:rPr>
        <w:t xml:space="preserve"> Council, subject to the overriding power of the Member Clubs to set aside any Rule pursuant to a Special Resolution at a General Meeting of the</w:t>
      </w:r>
      <w:r w:rsidRPr="00E367FB">
        <w:rPr>
          <w:rFonts w:ascii="Times New Roman" w:hAnsi="Times New Roman" w:cs="Times New Roman"/>
          <w:sz w:val="24"/>
        </w:rPr>
        <w:t xml:space="preserve"> </w:t>
      </w:r>
      <w:proofErr w:type="spellStart"/>
      <w:r w:rsidR="00EC53C5" w:rsidRPr="00E367FB">
        <w:rPr>
          <w:rFonts w:ascii="Times New Roman" w:hAnsi="Times New Roman" w:cs="Times New Roman"/>
          <w:sz w:val="24"/>
        </w:rPr>
        <w:t>HockeyHK</w:t>
      </w:r>
      <w:proofErr w:type="spellEnd"/>
      <w:r w:rsidRPr="00EC53C5">
        <w:rPr>
          <w:rFonts w:ascii="Times New Roman" w:hAnsi="Times New Roman" w:cs="Times New Roman"/>
          <w:sz w:val="24"/>
        </w:rPr>
        <w:t>.</w:t>
      </w:r>
    </w:p>
    <w:p w:rsidR="003D4EC7" w:rsidRPr="00EC53C5" w:rsidRDefault="003D4EC7">
      <w:pPr>
        <w:pStyle w:val="a3"/>
        <w:spacing w:before="1"/>
        <w:rPr>
          <w:rFonts w:ascii="Times New Roman" w:hAnsi="Times New Roman" w:cs="Times New Roman"/>
        </w:rPr>
      </w:pPr>
    </w:p>
    <w:p w:rsidR="003D4EC7" w:rsidRPr="00EC53C5" w:rsidRDefault="00AF790E">
      <w:pPr>
        <w:pStyle w:val="a4"/>
        <w:numPr>
          <w:ilvl w:val="1"/>
          <w:numId w:val="6"/>
        </w:numPr>
        <w:tabs>
          <w:tab w:val="left" w:pos="839"/>
          <w:tab w:val="left" w:pos="840"/>
        </w:tabs>
        <w:ind w:left="839" w:right="170"/>
        <w:rPr>
          <w:rFonts w:ascii="Times New Roman" w:hAnsi="Times New Roman" w:cs="Times New Roman"/>
          <w:sz w:val="24"/>
        </w:rPr>
      </w:pPr>
      <w:r w:rsidRPr="00EC53C5">
        <w:rPr>
          <w:rFonts w:ascii="Times New Roman" w:hAnsi="Times New Roman" w:cs="Times New Roman"/>
          <w:sz w:val="24"/>
        </w:rPr>
        <w:t xml:space="preserve">A printed (or electronically formatted) copy of these Rules, together with a copy of the Memorandum and Articles of Association of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shall be issued or made available to each Member Club and shall be binding upon</w:t>
      </w:r>
      <w:r w:rsidRPr="00EC53C5">
        <w:rPr>
          <w:rFonts w:ascii="Times New Roman" w:hAnsi="Times New Roman" w:cs="Times New Roman"/>
          <w:spacing w:val="-5"/>
          <w:sz w:val="24"/>
        </w:rPr>
        <w:t xml:space="preserve"> </w:t>
      </w:r>
      <w:r w:rsidRPr="00EC53C5">
        <w:rPr>
          <w:rFonts w:ascii="Times New Roman" w:hAnsi="Times New Roman" w:cs="Times New Roman"/>
          <w:sz w:val="24"/>
        </w:rPr>
        <w:t>them.</w:t>
      </w:r>
    </w:p>
    <w:p w:rsidR="003D4EC7" w:rsidRPr="00EC53C5" w:rsidRDefault="003D4EC7">
      <w:pPr>
        <w:pStyle w:val="a3"/>
        <w:spacing w:before="12"/>
        <w:rPr>
          <w:rFonts w:ascii="Times New Roman" w:hAnsi="Times New Roman" w:cs="Times New Roman"/>
          <w:sz w:val="23"/>
        </w:rPr>
      </w:pPr>
    </w:p>
    <w:p w:rsidR="003D4EC7" w:rsidRPr="00EC53C5" w:rsidRDefault="00AF790E">
      <w:pPr>
        <w:pStyle w:val="a4"/>
        <w:numPr>
          <w:ilvl w:val="1"/>
          <w:numId w:val="6"/>
        </w:numPr>
        <w:tabs>
          <w:tab w:val="left" w:pos="839"/>
          <w:tab w:val="left" w:pos="840"/>
        </w:tabs>
        <w:ind w:left="839" w:hanging="721"/>
        <w:rPr>
          <w:rFonts w:ascii="Times New Roman" w:hAnsi="Times New Roman" w:cs="Times New Roman"/>
          <w:sz w:val="24"/>
        </w:rPr>
      </w:pPr>
      <w:r w:rsidRPr="00EC53C5">
        <w:rPr>
          <w:rFonts w:ascii="Times New Roman" w:hAnsi="Times New Roman" w:cs="Times New Roman"/>
          <w:sz w:val="24"/>
        </w:rPr>
        <w:t>For the purposes of these Rules, any reference to the male shall include the</w:t>
      </w:r>
      <w:r w:rsidRPr="00EC53C5">
        <w:rPr>
          <w:rFonts w:ascii="Times New Roman" w:hAnsi="Times New Roman" w:cs="Times New Roman"/>
          <w:spacing w:val="-16"/>
          <w:sz w:val="24"/>
        </w:rPr>
        <w:t xml:space="preserve"> </w:t>
      </w:r>
      <w:r w:rsidRPr="00EC53C5">
        <w:rPr>
          <w:rFonts w:ascii="Times New Roman" w:hAnsi="Times New Roman" w:cs="Times New Roman"/>
          <w:sz w:val="24"/>
        </w:rPr>
        <w:t>female.</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6"/>
        </w:numPr>
        <w:tabs>
          <w:tab w:val="left" w:pos="839"/>
          <w:tab w:val="left" w:pos="840"/>
        </w:tabs>
        <w:spacing w:before="1"/>
        <w:ind w:left="839" w:right="504"/>
        <w:rPr>
          <w:rFonts w:ascii="Times New Roman" w:hAnsi="Times New Roman" w:cs="Times New Roman"/>
          <w:sz w:val="24"/>
        </w:rPr>
      </w:pPr>
      <w:r w:rsidRPr="00EC53C5">
        <w:rPr>
          <w:rFonts w:ascii="Times New Roman" w:hAnsi="Times New Roman" w:cs="Times New Roman"/>
          <w:sz w:val="24"/>
        </w:rPr>
        <w:t xml:space="preserve">The interpretation of these Rules shall be determined by the </w:t>
      </w:r>
      <w:proofErr w:type="spellStart"/>
      <w:r w:rsidR="00EC53C5">
        <w:rPr>
          <w:rFonts w:ascii="Times New Roman" w:hAnsi="Times New Roman" w:cs="Times New Roman"/>
          <w:sz w:val="24"/>
        </w:rPr>
        <w:t>HockeyHK</w:t>
      </w:r>
      <w:proofErr w:type="spellEnd"/>
      <w:r w:rsidR="00E367FB">
        <w:rPr>
          <w:rFonts w:ascii="Times New Roman" w:hAnsi="Times New Roman" w:cs="Times New Roman"/>
          <w:sz w:val="24"/>
        </w:rPr>
        <w:t xml:space="preserve"> </w:t>
      </w:r>
      <w:r w:rsidRPr="00EC53C5">
        <w:rPr>
          <w:rFonts w:ascii="Times New Roman" w:hAnsi="Times New Roman" w:cs="Times New Roman"/>
          <w:sz w:val="24"/>
        </w:rPr>
        <w:t>Council whose decision shall be final.</w:t>
      </w:r>
    </w:p>
    <w:p w:rsidR="003D4EC7" w:rsidRPr="00EC53C5" w:rsidRDefault="003D4EC7">
      <w:pPr>
        <w:pStyle w:val="a3"/>
        <w:spacing w:before="11"/>
        <w:rPr>
          <w:rFonts w:ascii="Times New Roman" w:hAnsi="Times New Roman" w:cs="Times New Roman"/>
          <w:sz w:val="23"/>
        </w:rPr>
      </w:pPr>
    </w:p>
    <w:p w:rsidR="003D4EC7" w:rsidRPr="00EC53C5" w:rsidRDefault="00AF790E">
      <w:pPr>
        <w:pStyle w:val="1"/>
        <w:rPr>
          <w:rFonts w:ascii="Times New Roman" w:hAnsi="Times New Roman" w:cs="Times New Roman"/>
        </w:rPr>
      </w:pPr>
      <w:r w:rsidRPr="00EC53C5">
        <w:rPr>
          <w:rFonts w:ascii="Times New Roman" w:hAnsi="Times New Roman" w:cs="Times New Roman"/>
        </w:rPr>
        <w:t>Rule 2 - Conduct</w:t>
      </w:r>
    </w:p>
    <w:p w:rsidR="003D4EC7" w:rsidRPr="00EC53C5" w:rsidRDefault="003D4EC7">
      <w:pPr>
        <w:pStyle w:val="a3"/>
        <w:rPr>
          <w:rFonts w:ascii="Times New Roman" w:hAnsi="Times New Roman" w:cs="Times New Roman"/>
          <w:b/>
        </w:rPr>
      </w:pPr>
    </w:p>
    <w:p w:rsidR="003D4EC7" w:rsidRPr="00EC53C5" w:rsidRDefault="00AF790E">
      <w:pPr>
        <w:pStyle w:val="a4"/>
        <w:numPr>
          <w:ilvl w:val="1"/>
          <w:numId w:val="5"/>
        </w:numPr>
        <w:tabs>
          <w:tab w:val="left" w:pos="839"/>
          <w:tab w:val="left" w:pos="840"/>
        </w:tabs>
        <w:ind w:left="839" w:right="386"/>
        <w:rPr>
          <w:rFonts w:ascii="Times New Roman" w:hAnsi="Times New Roman" w:cs="Times New Roman"/>
          <w:sz w:val="24"/>
        </w:rPr>
      </w:pPr>
      <w:r w:rsidRPr="00EC53C5">
        <w:rPr>
          <w:rFonts w:ascii="Times New Roman" w:hAnsi="Times New Roman" w:cs="Times New Roman"/>
          <w:sz w:val="24"/>
        </w:rPr>
        <w:t xml:space="preserve">All officials, players and spectators participating in or at hockey games held under the auspices of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shall be governed</w:t>
      </w:r>
      <w:r w:rsidRPr="00EC53C5">
        <w:rPr>
          <w:rFonts w:ascii="Times New Roman" w:hAnsi="Times New Roman" w:cs="Times New Roman"/>
          <w:spacing w:val="-2"/>
          <w:sz w:val="24"/>
        </w:rPr>
        <w:t xml:space="preserve"> </w:t>
      </w:r>
      <w:r w:rsidRPr="00EC53C5">
        <w:rPr>
          <w:rFonts w:ascii="Times New Roman" w:hAnsi="Times New Roman" w:cs="Times New Roman"/>
          <w:sz w:val="24"/>
        </w:rPr>
        <w:t>by:</w:t>
      </w:r>
    </w:p>
    <w:p w:rsidR="003D4EC7" w:rsidRPr="00EC53C5" w:rsidRDefault="003D4EC7">
      <w:pPr>
        <w:pStyle w:val="a3"/>
        <w:spacing w:before="2"/>
        <w:rPr>
          <w:rFonts w:ascii="Times New Roman" w:hAnsi="Times New Roman" w:cs="Times New Roman"/>
        </w:rPr>
      </w:pPr>
    </w:p>
    <w:p w:rsidR="003D4EC7" w:rsidRPr="00EC53C5" w:rsidRDefault="00AF790E">
      <w:pPr>
        <w:pStyle w:val="a4"/>
        <w:numPr>
          <w:ilvl w:val="2"/>
          <w:numId w:val="5"/>
        </w:numPr>
        <w:tabs>
          <w:tab w:val="left" w:pos="1559"/>
          <w:tab w:val="left" w:pos="1560"/>
        </w:tabs>
        <w:ind w:hanging="721"/>
        <w:rPr>
          <w:rFonts w:ascii="Times New Roman" w:hAnsi="Times New Roman" w:cs="Times New Roman"/>
          <w:sz w:val="24"/>
        </w:rPr>
      </w:pPr>
      <w:r w:rsidRPr="00EC53C5">
        <w:rPr>
          <w:rFonts w:ascii="Times New Roman" w:hAnsi="Times New Roman" w:cs="Times New Roman"/>
          <w:sz w:val="24"/>
        </w:rPr>
        <w:t>the Rules of</w:t>
      </w:r>
      <w:r w:rsidRPr="00E367FB">
        <w:rPr>
          <w:rFonts w:ascii="Times New Roman" w:hAnsi="Times New Roman" w:cs="Times New Roman"/>
          <w:sz w:val="24"/>
        </w:rPr>
        <w:t xml:space="preserve"> </w:t>
      </w:r>
      <w:r w:rsidRPr="00EC53C5">
        <w:rPr>
          <w:rFonts w:ascii="Times New Roman" w:hAnsi="Times New Roman" w:cs="Times New Roman"/>
          <w:sz w:val="24"/>
        </w:rPr>
        <w:t>Hockey</w:t>
      </w:r>
    </w:p>
    <w:p w:rsidR="003D4EC7" w:rsidRPr="00EC53C5" w:rsidRDefault="00AF790E">
      <w:pPr>
        <w:pStyle w:val="a4"/>
        <w:numPr>
          <w:ilvl w:val="2"/>
          <w:numId w:val="5"/>
        </w:numPr>
        <w:tabs>
          <w:tab w:val="left" w:pos="1559"/>
          <w:tab w:val="left" w:pos="1560"/>
        </w:tabs>
        <w:ind w:hanging="721"/>
        <w:rPr>
          <w:rFonts w:ascii="Times New Roman" w:hAnsi="Times New Roman" w:cs="Times New Roman"/>
          <w:sz w:val="24"/>
        </w:rPr>
      </w:pPr>
      <w:r w:rsidRPr="00EC53C5">
        <w:rPr>
          <w:rFonts w:ascii="Times New Roman" w:hAnsi="Times New Roman" w:cs="Times New Roman"/>
          <w:sz w:val="24"/>
        </w:rPr>
        <w:t xml:space="preserve">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Rules</w:t>
      </w:r>
    </w:p>
    <w:p w:rsidR="003D4EC7" w:rsidRPr="00EC53C5" w:rsidRDefault="00AF790E">
      <w:pPr>
        <w:pStyle w:val="a4"/>
        <w:numPr>
          <w:ilvl w:val="2"/>
          <w:numId w:val="5"/>
        </w:numPr>
        <w:tabs>
          <w:tab w:val="left" w:pos="1559"/>
          <w:tab w:val="left" w:pos="1560"/>
        </w:tabs>
        <w:ind w:hanging="721"/>
        <w:rPr>
          <w:rFonts w:ascii="Times New Roman" w:hAnsi="Times New Roman" w:cs="Times New Roman"/>
          <w:sz w:val="24"/>
        </w:rPr>
      </w:pPr>
      <w:r w:rsidRPr="00EC53C5">
        <w:rPr>
          <w:rFonts w:ascii="Times New Roman" w:hAnsi="Times New Roman" w:cs="Times New Roman"/>
          <w:sz w:val="24"/>
        </w:rPr>
        <w:t xml:space="preserve">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Bye-laws,</w:t>
      </w:r>
      <w:r w:rsidRPr="00E367FB">
        <w:rPr>
          <w:rFonts w:ascii="Times New Roman" w:hAnsi="Times New Roman" w:cs="Times New Roman"/>
          <w:sz w:val="24"/>
        </w:rPr>
        <w:t xml:space="preserve"> </w:t>
      </w:r>
      <w:r w:rsidRPr="00EC53C5">
        <w:rPr>
          <w:rFonts w:ascii="Times New Roman" w:hAnsi="Times New Roman" w:cs="Times New Roman"/>
          <w:sz w:val="24"/>
        </w:rPr>
        <w:t>and</w:t>
      </w:r>
    </w:p>
    <w:p w:rsidR="003D4EC7" w:rsidRPr="00EC53C5" w:rsidRDefault="00AF790E">
      <w:pPr>
        <w:pStyle w:val="a4"/>
        <w:numPr>
          <w:ilvl w:val="2"/>
          <w:numId w:val="5"/>
        </w:numPr>
        <w:tabs>
          <w:tab w:val="left" w:pos="1559"/>
          <w:tab w:val="left" w:pos="1560"/>
        </w:tabs>
        <w:ind w:hanging="721"/>
        <w:rPr>
          <w:rFonts w:ascii="Times New Roman" w:hAnsi="Times New Roman" w:cs="Times New Roman"/>
          <w:sz w:val="24"/>
        </w:rPr>
      </w:pPr>
      <w:r w:rsidRPr="00EC53C5">
        <w:rPr>
          <w:rFonts w:ascii="Times New Roman" w:hAnsi="Times New Roman" w:cs="Times New Roman"/>
          <w:sz w:val="24"/>
        </w:rPr>
        <w:t xml:space="preserve">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Code of</w:t>
      </w:r>
      <w:r w:rsidRPr="00E367FB">
        <w:rPr>
          <w:rFonts w:ascii="Times New Roman" w:hAnsi="Times New Roman" w:cs="Times New Roman"/>
          <w:sz w:val="24"/>
        </w:rPr>
        <w:t xml:space="preserve"> </w:t>
      </w:r>
      <w:r w:rsidRPr="00EC53C5">
        <w:rPr>
          <w:rFonts w:ascii="Times New Roman" w:hAnsi="Times New Roman" w:cs="Times New Roman"/>
          <w:sz w:val="24"/>
        </w:rPr>
        <w:t>Conduct</w:t>
      </w:r>
    </w:p>
    <w:p w:rsidR="003D4EC7" w:rsidRPr="00EC53C5" w:rsidRDefault="003D4EC7">
      <w:pPr>
        <w:rPr>
          <w:rFonts w:ascii="Times New Roman" w:hAnsi="Times New Roman" w:cs="Times New Roman"/>
          <w:sz w:val="24"/>
        </w:rPr>
        <w:sectPr w:rsidR="003D4EC7" w:rsidRPr="00EC53C5">
          <w:headerReference w:type="default" r:id="rId7"/>
          <w:type w:val="continuous"/>
          <w:pgSz w:w="12240" w:h="15840"/>
          <w:pgMar w:top="1520" w:right="1360" w:bottom="280" w:left="1320" w:header="768" w:footer="720" w:gutter="0"/>
          <w:cols w:space="720"/>
        </w:sectPr>
      </w:pPr>
    </w:p>
    <w:p w:rsidR="003D4EC7" w:rsidRPr="00EC53C5" w:rsidRDefault="00AF790E">
      <w:pPr>
        <w:pStyle w:val="a4"/>
        <w:numPr>
          <w:ilvl w:val="1"/>
          <w:numId w:val="5"/>
        </w:numPr>
        <w:tabs>
          <w:tab w:val="left" w:pos="839"/>
          <w:tab w:val="left" w:pos="840"/>
        </w:tabs>
        <w:spacing w:before="41"/>
        <w:ind w:left="839" w:right="217"/>
        <w:rPr>
          <w:rFonts w:ascii="Times New Roman" w:hAnsi="Times New Roman" w:cs="Times New Roman"/>
          <w:sz w:val="24"/>
        </w:rPr>
      </w:pPr>
      <w:r w:rsidRPr="00EC53C5">
        <w:rPr>
          <w:rFonts w:ascii="Times New Roman" w:hAnsi="Times New Roman" w:cs="Times New Roman"/>
          <w:sz w:val="24"/>
        </w:rPr>
        <w:lastRenderedPageBreak/>
        <w:t>Affiliated Clubs shall be held responsible for the conduct of their officials, players or members and spectators participating in or at hockey games or hockey fixtures in Hong Kong or elsewhere if a team from Hong Kong is a</w:t>
      </w:r>
      <w:r w:rsidRPr="00EC53C5">
        <w:rPr>
          <w:rFonts w:ascii="Times New Roman" w:hAnsi="Times New Roman" w:cs="Times New Roman"/>
          <w:spacing w:val="-9"/>
          <w:sz w:val="24"/>
        </w:rPr>
        <w:t xml:space="preserve"> </w:t>
      </w:r>
      <w:r w:rsidRPr="00EC53C5">
        <w:rPr>
          <w:rFonts w:ascii="Times New Roman" w:hAnsi="Times New Roman" w:cs="Times New Roman"/>
          <w:sz w:val="24"/>
        </w:rPr>
        <w:t>participant.</w:t>
      </w:r>
    </w:p>
    <w:p w:rsidR="003D4EC7" w:rsidRPr="00EC53C5" w:rsidRDefault="003D4EC7">
      <w:pPr>
        <w:pStyle w:val="a3"/>
        <w:spacing w:before="12"/>
        <w:rPr>
          <w:rFonts w:ascii="Times New Roman" w:hAnsi="Times New Roman" w:cs="Times New Roman"/>
          <w:sz w:val="23"/>
        </w:rPr>
      </w:pPr>
    </w:p>
    <w:p w:rsidR="003D4EC7" w:rsidRPr="00EC53C5" w:rsidRDefault="00AF790E">
      <w:pPr>
        <w:pStyle w:val="a4"/>
        <w:numPr>
          <w:ilvl w:val="1"/>
          <w:numId w:val="5"/>
        </w:numPr>
        <w:tabs>
          <w:tab w:val="left" w:pos="839"/>
          <w:tab w:val="left" w:pos="840"/>
        </w:tabs>
        <w:ind w:left="839" w:right="200"/>
        <w:rPr>
          <w:rFonts w:ascii="Times New Roman" w:hAnsi="Times New Roman" w:cs="Times New Roman"/>
          <w:sz w:val="24"/>
        </w:rPr>
      </w:pPr>
      <w:r w:rsidRPr="00EC53C5">
        <w:rPr>
          <w:rFonts w:ascii="Times New Roman" w:hAnsi="Times New Roman" w:cs="Times New Roman"/>
          <w:sz w:val="24"/>
        </w:rPr>
        <w:t xml:space="preserve">For the purposes of discipline under these Rules, a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hockey game will be deemed to have commenced one (1) hour before the scheduled start time for the game and will be deemed to have ended one (1) hour after the umpire’s final</w:t>
      </w:r>
      <w:r w:rsidRPr="00EC53C5">
        <w:rPr>
          <w:rFonts w:ascii="Times New Roman" w:hAnsi="Times New Roman" w:cs="Times New Roman"/>
          <w:spacing w:val="-12"/>
          <w:sz w:val="24"/>
        </w:rPr>
        <w:t xml:space="preserve"> </w:t>
      </w:r>
      <w:r w:rsidRPr="00EC53C5">
        <w:rPr>
          <w:rFonts w:ascii="Times New Roman" w:hAnsi="Times New Roman" w:cs="Times New Roman"/>
          <w:sz w:val="24"/>
        </w:rPr>
        <w:t>whistle.</w:t>
      </w:r>
    </w:p>
    <w:p w:rsidR="003D4EC7" w:rsidRPr="00EC53C5" w:rsidRDefault="003D4EC7">
      <w:pPr>
        <w:pStyle w:val="a3"/>
        <w:rPr>
          <w:rFonts w:ascii="Times New Roman" w:hAnsi="Times New Roman" w:cs="Times New Roman"/>
        </w:rPr>
      </w:pPr>
    </w:p>
    <w:p w:rsidR="003D4EC7" w:rsidRPr="00EC53C5" w:rsidRDefault="003D4EC7">
      <w:pPr>
        <w:pStyle w:val="a3"/>
        <w:spacing w:before="1"/>
        <w:rPr>
          <w:rFonts w:ascii="Times New Roman" w:hAnsi="Times New Roman" w:cs="Times New Roman"/>
        </w:rPr>
      </w:pPr>
    </w:p>
    <w:p w:rsidR="003D4EC7" w:rsidRPr="00EC53C5" w:rsidRDefault="00AF790E">
      <w:pPr>
        <w:pStyle w:val="1"/>
        <w:rPr>
          <w:rFonts w:ascii="Times New Roman" w:hAnsi="Times New Roman" w:cs="Times New Roman"/>
        </w:rPr>
      </w:pPr>
      <w:r w:rsidRPr="00EC53C5">
        <w:rPr>
          <w:rFonts w:ascii="Times New Roman" w:hAnsi="Times New Roman" w:cs="Times New Roman"/>
        </w:rPr>
        <w:t>Rule 3 Disciplinary Committee</w:t>
      </w:r>
    </w:p>
    <w:p w:rsidR="003D4EC7" w:rsidRPr="00EC53C5" w:rsidRDefault="003D4EC7">
      <w:pPr>
        <w:pStyle w:val="a3"/>
        <w:rPr>
          <w:rFonts w:ascii="Times New Roman" w:hAnsi="Times New Roman" w:cs="Times New Roman"/>
          <w:b/>
        </w:rPr>
      </w:pPr>
    </w:p>
    <w:p w:rsidR="003D4EC7" w:rsidRPr="00EC53C5" w:rsidRDefault="00AF790E">
      <w:pPr>
        <w:pStyle w:val="a4"/>
        <w:numPr>
          <w:ilvl w:val="1"/>
          <w:numId w:val="4"/>
        </w:numPr>
        <w:tabs>
          <w:tab w:val="left" w:pos="839"/>
          <w:tab w:val="left" w:pos="840"/>
        </w:tabs>
        <w:ind w:left="839" w:right="359"/>
        <w:jc w:val="left"/>
        <w:rPr>
          <w:rFonts w:ascii="Times New Roman" w:hAnsi="Times New Roman" w:cs="Times New Roman"/>
          <w:sz w:val="24"/>
        </w:rPr>
      </w:pPr>
      <w:r w:rsidRPr="00EC53C5">
        <w:rPr>
          <w:rFonts w:ascii="Times New Roman" w:hAnsi="Times New Roman" w:cs="Times New Roman"/>
          <w:sz w:val="24"/>
        </w:rPr>
        <w:t xml:space="preserve">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Council shall appoint a Disciplinary Committee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to consider and deal with cases of misconduct and breaches of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Bye-laws referred to it by the relevant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pacing w:val="2"/>
          <w:sz w:val="24"/>
        </w:rPr>
        <w:t xml:space="preserve"> </w:t>
      </w:r>
      <w:r w:rsidRPr="00EC53C5">
        <w:rPr>
          <w:rFonts w:ascii="Times New Roman" w:hAnsi="Times New Roman" w:cs="Times New Roman"/>
          <w:sz w:val="24"/>
        </w:rPr>
        <w:t>Section.</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4"/>
        </w:numPr>
        <w:tabs>
          <w:tab w:val="left" w:pos="839"/>
          <w:tab w:val="left" w:pos="840"/>
        </w:tabs>
        <w:ind w:left="839" w:right="130"/>
        <w:jc w:val="left"/>
        <w:rPr>
          <w:rFonts w:ascii="Times New Roman" w:hAnsi="Times New Roman" w:cs="Times New Roman"/>
          <w:sz w:val="24"/>
        </w:rPr>
      </w:pPr>
      <w:r w:rsidRPr="00EC53C5">
        <w:rPr>
          <w:rFonts w:ascii="Times New Roman" w:hAnsi="Times New Roman" w:cs="Times New Roman"/>
          <w:sz w:val="24"/>
        </w:rPr>
        <w:t xml:space="preserve">The </w:t>
      </w:r>
      <w:proofErr w:type="spellStart"/>
      <w:r w:rsidR="00E367FB">
        <w:rPr>
          <w:rFonts w:ascii="Times New Roman" w:hAnsi="Times New Roman" w:cs="Times New Roman"/>
          <w:sz w:val="24"/>
        </w:rPr>
        <w:t>HockeuHK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shall be made up of four or more members. The quorum for a meeting of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shall be three</w:t>
      </w:r>
      <w:r w:rsidRPr="00EC53C5">
        <w:rPr>
          <w:rFonts w:ascii="Times New Roman" w:hAnsi="Times New Roman" w:cs="Times New Roman"/>
          <w:spacing w:val="-1"/>
          <w:sz w:val="24"/>
        </w:rPr>
        <w:t xml:space="preserve"> </w:t>
      </w:r>
      <w:r w:rsidRPr="00EC53C5">
        <w:rPr>
          <w:rFonts w:ascii="Times New Roman" w:hAnsi="Times New Roman" w:cs="Times New Roman"/>
          <w:sz w:val="24"/>
        </w:rPr>
        <w:t>members.</w:t>
      </w:r>
    </w:p>
    <w:p w:rsidR="003D4EC7" w:rsidRPr="00EC53C5" w:rsidRDefault="003D4EC7">
      <w:pPr>
        <w:pStyle w:val="a3"/>
        <w:rPr>
          <w:rFonts w:ascii="Times New Roman" w:hAnsi="Times New Roman" w:cs="Times New Roman"/>
        </w:rPr>
      </w:pPr>
    </w:p>
    <w:p w:rsidR="003D4EC7" w:rsidRPr="00EC53C5" w:rsidRDefault="00AF790E">
      <w:pPr>
        <w:pStyle w:val="a4"/>
        <w:numPr>
          <w:ilvl w:val="1"/>
          <w:numId w:val="4"/>
        </w:numPr>
        <w:tabs>
          <w:tab w:val="left" w:pos="839"/>
          <w:tab w:val="left" w:pos="840"/>
        </w:tabs>
        <w:ind w:left="839" w:right="448"/>
        <w:jc w:val="left"/>
        <w:rPr>
          <w:rFonts w:ascii="Times New Roman" w:hAnsi="Times New Roman" w:cs="Times New Roman"/>
          <w:sz w:val="24"/>
        </w:rPr>
      </w:pPr>
      <w:r w:rsidRPr="00EC53C5">
        <w:rPr>
          <w:rFonts w:ascii="Times New Roman" w:hAnsi="Times New Roman" w:cs="Times New Roman"/>
          <w:sz w:val="24"/>
        </w:rPr>
        <w:t xml:space="preserve">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shall arrange its own secretarial services by appointing one of its members as secretary.</w:t>
      </w:r>
    </w:p>
    <w:p w:rsidR="003D4EC7" w:rsidRPr="00EC53C5" w:rsidRDefault="003D4EC7">
      <w:pPr>
        <w:pStyle w:val="a3"/>
        <w:spacing w:before="2"/>
        <w:rPr>
          <w:rFonts w:ascii="Times New Roman" w:hAnsi="Times New Roman" w:cs="Times New Roman"/>
        </w:rPr>
      </w:pPr>
    </w:p>
    <w:p w:rsidR="003D4EC7" w:rsidRPr="00EC53C5" w:rsidRDefault="00AF790E">
      <w:pPr>
        <w:pStyle w:val="a4"/>
        <w:numPr>
          <w:ilvl w:val="1"/>
          <w:numId w:val="4"/>
        </w:numPr>
        <w:tabs>
          <w:tab w:val="left" w:pos="839"/>
          <w:tab w:val="left" w:pos="840"/>
        </w:tabs>
        <w:ind w:left="839" w:right="395"/>
        <w:jc w:val="left"/>
        <w:rPr>
          <w:rFonts w:ascii="Times New Roman" w:hAnsi="Times New Roman" w:cs="Times New Roman"/>
          <w:sz w:val="24"/>
        </w:rPr>
      </w:pPr>
      <w:r w:rsidRPr="00EC53C5">
        <w:rPr>
          <w:rFonts w:ascii="Times New Roman" w:hAnsi="Times New Roman" w:cs="Times New Roman"/>
          <w:sz w:val="24"/>
        </w:rPr>
        <w:t xml:space="preserve">Any matter may be referred to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by the relevant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provided such reference is made within 28 days of the date of the matter which is the subject of the reference.</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4"/>
        </w:numPr>
        <w:tabs>
          <w:tab w:val="left" w:pos="839"/>
          <w:tab w:val="left" w:pos="840"/>
        </w:tabs>
        <w:ind w:left="839" w:right="376"/>
        <w:jc w:val="left"/>
        <w:rPr>
          <w:rFonts w:ascii="Times New Roman" w:hAnsi="Times New Roman" w:cs="Times New Roman"/>
          <w:sz w:val="24"/>
        </w:rPr>
      </w:pPr>
      <w:r w:rsidRPr="00EC53C5">
        <w:rPr>
          <w:rFonts w:ascii="Times New Roman" w:hAnsi="Times New Roman" w:cs="Times New Roman"/>
          <w:sz w:val="24"/>
        </w:rPr>
        <w:t xml:space="preserve">On receipt of a reference for consideration,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will convene a hearing and give notice of such hearing to those who are the subject thereof provided that such notice was sent not less than 7 days before the date fixed for the</w:t>
      </w:r>
      <w:r w:rsidRPr="00EC53C5">
        <w:rPr>
          <w:rFonts w:ascii="Times New Roman" w:hAnsi="Times New Roman" w:cs="Times New Roman"/>
          <w:spacing w:val="-10"/>
          <w:sz w:val="24"/>
        </w:rPr>
        <w:t xml:space="preserve"> </w:t>
      </w:r>
      <w:r w:rsidRPr="00EC53C5">
        <w:rPr>
          <w:rFonts w:ascii="Times New Roman" w:hAnsi="Times New Roman" w:cs="Times New Roman"/>
          <w:sz w:val="24"/>
        </w:rPr>
        <w:t>hearing.</w:t>
      </w:r>
    </w:p>
    <w:p w:rsidR="003D4EC7" w:rsidRPr="00EC53C5" w:rsidRDefault="003D4EC7">
      <w:pPr>
        <w:pStyle w:val="a3"/>
        <w:rPr>
          <w:rFonts w:ascii="Times New Roman" w:hAnsi="Times New Roman" w:cs="Times New Roman"/>
        </w:rPr>
      </w:pPr>
    </w:p>
    <w:p w:rsidR="003D4EC7" w:rsidRPr="00EC53C5" w:rsidRDefault="00AF790E">
      <w:pPr>
        <w:pStyle w:val="a4"/>
        <w:numPr>
          <w:ilvl w:val="1"/>
          <w:numId w:val="4"/>
        </w:numPr>
        <w:tabs>
          <w:tab w:val="left" w:pos="839"/>
          <w:tab w:val="left" w:pos="840"/>
        </w:tabs>
        <w:ind w:left="839" w:hanging="721"/>
        <w:jc w:val="left"/>
        <w:rPr>
          <w:rFonts w:ascii="Times New Roman" w:hAnsi="Times New Roman" w:cs="Times New Roman"/>
          <w:sz w:val="24"/>
        </w:rPr>
      </w:pPr>
      <w:r w:rsidRPr="00EC53C5">
        <w:rPr>
          <w:rFonts w:ascii="Times New Roman" w:hAnsi="Times New Roman" w:cs="Times New Roman"/>
          <w:sz w:val="24"/>
        </w:rPr>
        <w:t xml:space="preserve">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may conduct its hearing in such manner as it thinks</w:t>
      </w:r>
      <w:r w:rsidRPr="00EC53C5">
        <w:rPr>
          <w:rFonts w:ascii="Times New Roman" w:hAnsi="Times New Roman" w:cs="Times New Roman"/>
          <w:spacing w:val="-9"/>
          <w:sz w:val="24"/>
        </w:rPr>
        <w:t xml:space="preserve"> </w:t>
      </w:r>
      <w:r w:rsidRPr="00EC53C5">
        <w:rPr>
          <w:rFonts w:ascii="Times New Roman" w:hAnsi="Times New Roman" w:cs="Times New Roman"/>
          <w:sz w:val="24"/>
        </w:rPr>
        <w:t>fit.</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4"/>
        </w:numPr>
        <w:tabs>
          <w:tab w:val="left" w:pos="839"/>
          <w:tab w:val="left" w:pos="840"/>
        </w:tabs>
        <w:spacing w:before="1"/>
        <w:ind w:left="839" w:right="284"/>
        <w:jc w:val="left"/>
        <w:rPr>
          <w:rFonts w:ascii="Times New Roman" w:hAnsi="Times New Roman" w:cs="Times New Roman"/>
          <w:sz w:val="24"/>
        </w:rPr>
      </w:pPr>
      <w:r w:rsidRPr="00EC53C5">
        <w:rPr>
          <w:rFonts w:ascii="Times New Roman" w:hAnsi="Times New Roman" w:cs="Times New Roman"/>
          <w:sz w:val="24"/>
        </w:rPr>
        <w:t xml:space="preserve">An official of the relevant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shall be entitled to attend a meeting of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and to present to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such evidence or information as he</w:t>
      </w:r>
      <w:r w:rsidRPr="00EC53C5">
        <w:rPr>
          <w:rFonts w:ascii="Times New Roman" w:hAnsi="Times New Roman" w:cs="Times New Roman"/>
          <w:spacing w:val="-14"/>
          <w:sz w:val="24"/>
        </w:rPr>
        <w:t xml:space="preserve"> </w:t>
      </w:r>
      <w:r w:rsidRPr="00EC53C5">
        <w:rPr>
          <w:rFonts w:ascii="Times New Roman" w:hAnsi="Times New Roman" w:cs="Times New Roman"/>
          <w:sz w:val="24"/>
        </w:rPr>
        <w:t>wishes.</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4"/>
        </w:numPr>
        <w:tabs>
          <w:tab w:val="left" w:pos="839"/>
          <w:tab w:val="left" w:pos="840"/>
        </w:tabs>
        <w:ind w:left="839" w:right="192"/>
        <w:jc w:val="left"/>
        <w:rPr>
          <w:rFonts w:ascii="Times New Roman" w:hAnsi="Times New Roman" w:cs="Times New Roman"/>
          <w:sz w:val="24"/>
        </w:rPr>
      </w:pPr>
      <w:r w:rsidRPr="00EC53C5">
        <w:rPr>
          <w:rFonts w:ascii="Times New Roman" w:hAnsi="Times New Roman" w:cs="Times New Roman"/>
          <w:sz w:val="24"/>
        </w:rPr>
        <w:t xml:space="preserve">The affiliated Club (or its representative), official, player or spectator who is being enquired into by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shall be entitled to attend the hearing of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and to present to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such evidence or information as he</w:t>
      </w:r>
      <w:r w:rsidRPr="00EC53C5">
        <w:rPr>
          <w:rFonts w:ascii="Times New Roman" w:hAnsi="Times New Roman" w:cs="Times New Roman"/>
          <w:spacing w:val="-6"/>
          <w:sz w:val="24"/>
        </w:rPr>
        <w:t xml:space="preserve"> </w:t>
      </w:r>
      <w:r w:rsidRPr="00EC53C5">
        <w:rPr>
          <w:rFonts w:ascii="Times New Roman" w:hAnsi="Times New Roman" w:cs="Times New Roman"/>
          <w:sz w:val="24"/>
        </w:rPr>
        <w:t>wishes.</w:t>
      </w:r>
    </w:p>
    <w:p w:rsidR="003D4EC7" w:rsidRPr="00EC53C5" w:rsidRDefault="003D4EC7">
      <w:pPr>
        <w:pStyle w:val="a3"/>
        <w:spacing w:before="2"/>
        <w:rPr>
          <w:rFonts w:ascii="Times New Roman" w:hAnsi="Times New Roman" w:cs="Times New Roman"/>
        </w:rPr>
      </w:pPr>
    </w:p>
    <w:p w:rsidR="003D4EC7" w:rsidRPr="00EC53C5" w:rsidRDefault="00AF790E">
      <w:pPr>
        <w:pStyle w:val="a4"/>
        <w:numPr>
          <w:ilvl w:val="1"/>
          <w:numId w:val="4"/>
        </w:numPr>
        <w:tabs>
          <w:tab w:val="left" w:pos="839"/>
          <w:tab w:val="left" w:pos="840"/>
        </w:tabs>
        <w:ind w:left="839" w:hanging="721"/>
        <w:jc w:val="left"/>
        <w:rPr>
          <w:rFonts w:ascii="Times New Roman" w:hAnsi="Times New Roman" w:cs="Times New Roman"/>
          <w:sz w:val="24"/>
        </w:rPr>
      </w:pPr>
      <w:r w:rsidRPr="00EC53C5">
        <w:rPr>
          <w:rFonts w:ascii="Times New Roman" w:hAnsi="Times New Roman" w:cs="Times New Roman"/>
          <w:sz w:val="24"/>
        </w:rPr>
        <w:t>There shall be no entitlement to legal representation at any meeting of the</w:t>
      </w:r>
      <w:r w:rsidRPr="00E367FB">
        <w:rPr>
          <w:rFonts w:ascii="Times New Roman" w:hAnsi="Times New Roman" w:cs="Times New Roman"/>
          <w:sz w:val="24"/>
        </w:rPr>
        <w:t xml:space="preserve"> </w:t>
      </w:r>
      <w:proofErr w:type="spellStart"/>
      <w:r w:rsidR="00E367FB" w:rsidRPr="00E367FB">
        <w:rPr>
          <w:rFonts w:ascii="Times New Roman" w:hAnsi="Times New Roman" w:cs="Times New Roman"/>
          <w:sz w:val="24"/>
        </w:rPr>
        <w:t>Ho</w:t>
      </w:r>
      <w:r w:rsidR="00E367FB">
        <w:rPr>
          <w:rFonts w:ascii="Times New Roman" w:hAnsi="Times New Roman" w:cs="Times New Roman"/>
          <w:sz w:val="24"/>
        </w:rPr>
        <w:t>c</w:t>
      </w:r>
      <w:r w:rsidR="00E367FB" w:rsidRPr="00E367FB">
        <w:rPr>
          <w:rFonts w:ascii="Times New Roman" w:hAnsi="Times New Roman" w:cs="Times New Roman"/>
          <w:sz w:val="24"/>
        </w:rPr>
        <w:t>keyHK</w:t>
      </w:r>
      <w:r w:rsidRPr="00EC53C5">
        <w:rPr>
          <w:rFonts w:ascii="Times New Roman" w:hAnsi="Times New Roman" w:cs="Times New Roman"/>
          <w:sz w:val="24"/>
        </w:rPr>
        <w:t>DC</w:t>
      </w:r>
      <w:proofErr w:type="spellEnd"/>
      <w:r w:rsidRPr="00EC53C5">
        <w:rPr>
          <w:rFonts w:ascii="Times New Roman" w:hAnsi="Times New Roman" w:cs="Times New Roman"/>
          <w:sz w:val="24"/>
        </w:rPr>
        <w:t>.</w:t>
      </w:r>
    </w:p>
    <w:p w:rsidR="003D4EC7" w:rsidRPr="00EC53C5" w:rsidRDefault="003D4EC7">
      <w:pPr>
        <w:pStyle w:val="a3"/>
        <w:spacing w:before="12"/>
        <w:rPr>
          <w:rFonts w:ascii="Times New Roman" w:hAnsi="Times New Roman" w:cs="Times New Roman"/>
          <w:sz w:val="23"/>
        </w:rPr>
      </w:pPr>
    </w:p>
    <w:p w:rsidR="003D4EC7" w:rsidRPr="00EC53C5" w:rsidRDefault="00AF790E">
      <w:pPr>
        <w:pStyle w:val="a4"/>
        <w:numPr>
          <w:ilvl w:val="1"/>
          <w:numId w:val="4"/>
        </w:numPr>
        <w:tabs>
          <w:tab w:val="left" w:pos="839"/>
          <w:tab w:val="left" w:pos="840"/>
        </w:tabs>
        <w:ind w:left="839" w:right="238"/>
        <w:jc w:val="left"/>
        <w:rPr>
          <w:rFonts w:ascii="Times New Roman" w:hAnsi="Times New Roman" w:cs="Times New Roman"/>
          <w:sz w:val="24"/>
        </w:rPr>
      </w:pPr>
      <w:r w:rsidRPr="00EC53C5">
        <w:rPr>
          <w:rFonts w:ascii="Times New Roman" w:hAnsi="Times New Roman" w:cs="Times New Roman"/>
          <w:sz w:val="24"/>
        </w:rPr>
        <w:t xml:space="preserve">If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finds there has been a breach of the Rules of Hockey,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Rules,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Bye-laws,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Code of Conduct or there has been conduct whic</w:t>
      </w:r>
      <w:bookmarkStart w:id="0" w:name="_GoBack"/>
      <w:bookmarkEnd w:id="0"/>
      <w:r w:rsidRPr="00EC53C5">
        <w:rPr>
          <w:rFonts w:ascii="Times New Roman" w:hAnsi="Times New Roman" w:cs="Times New Roman"/>
          <w:sz w:val="24"/>
        </w:rPr>
        <w:t>h has</w:t>
      </w:r>
      <w:r w:rsidRPr="00EC53C5">
        <w:rPr>
          <w:rFonts w:ascii="Times New Roman" w:hAnsi="Times New Roman" w:cs="Times New Roman"/>
          <w:spacing w:val="-24"/>
          <w:sz w:val="24"/>
        </w:rPr>
        <w:t xml:space="preserve"> </w:t>
      </w:r>
      <w:r w:rsidRPr="00EC53C5">
        <w:rPr>
          <w:rFonts w:ascii="Times New Roman" w:hAnsi="Times New Roman" w:cs="Times New Roman"/>
          <w:sz w:val="24"/>
        </w:rPr>
        <w:t>brought</w:t>
      </w:r>
    </w:p>
    <w:p w:rsidR="003D4EC7" w:rsidRPr="00EC53C5" w:rsidRDefault="003D4EC7">
      <w:pPr>
        <w:rPr>
          <w:rFonts w:ascii="Times New Roman" w:hAnsi="Times New Roman" w:cs="Times New Roman"/>
          <w:sz w:val="24"/>
        </w:rPr>
        <w:sectPr w:rsidR="003D4EC7" w:rsidRPr="00EC53C5">
          <w:pgSz w:w="12240" w:h="15840"/>
          <w:pgMar w:top="1520" w:right="1360" w:bottom="280" w:left="1320" w:header="768" w:footer="0" w:gutter="0"/>
          <w:cols w:space="720"/>
        </w:sectPr>
      </w:pPr>
    </w:p>
    <w:p w:rsidR="003D4EC7" w:rsidRPr="00EC53C5" w:rsidRDefault="00AF790E">
      <w:pPr>
        <w:pStyle w:val="a3"/>
        <w:spacing w:before="41"/>
        <w:ind w:left="839"/>
        <w:rPr>
          <w:rFonts w:ascii="Times New Roman" w:hAnsi="Times New Roman" w:cs="Times New Roman"/>
        </w:rPr>
      </w:pPr>
      <w:r w:rsidRPr="00EC53C5">
        <w:rPr>
          <w:rFonts w:ascii="Times New Roman" w:hAnsi="Times New Roman" w:cs="Times New Roman"/>
        </w:rPr>
        <w:lastRenderedPageBreak/>
        <w:t>the game into disrepute, it may impose one or more of the punishments listed in Rule</w:t>
      </w:r>
    </w:p>
    <w:p w:rsidR="003D4EC7" w:rsidRPr="00EC53C5" w:rsidRDefault="00AF790E">
      <w:pPr>
        <w:pStyle w:val="a4"/>
        <w:numPr>
          <w:ilvl w:val="1"/>
          <w:numId w:val="4"/>
        </w:numPr>
        <w:tabs>
          <w:tab w:val="left" w:pos="1320"/>
        </w:tabs>
        <w:ind w:left="1320" w:hanging="481"/>
        <w:jc w:val="left"/>
        <w:rPr>
          <w:rFonts w:ascii="Times New Roman" w:hAnsi="Times New Roman" w:cs="Times New Roman"/>
          <w:sz w:val="24"/>
        </w:rPr>
      </w:pPr>
      <w:r w:rsidRPr="00EC53C5">
        <w:rPr>
          <w:rFonts w:ascii="Times New Roman" w:hAnsi="Times New Roman" w:cs="Times New Roman"/>
          <w:sz w:val="24"/>
        </w:rPr>
        <w:t>below on the offending affiliated Club, official or spectator as it thinks</w:t>
      </w:r>
      <w:r w:rsidRPr="00EC53C5">
        <w:rPr>
          <w:rFonts w:ascii="Times New Roman" w:hAnsi="Times New Roman" w:cs="Times New Roman"/>
          <w:spacing w:val="-12"/>
          <w:sz w:val="24"/>
        </w:rPr>
        <w:t xml:space="preserve"> </w:t>
      </w:r>
      <w:r w:rsidRPr="00EC53C5">
        <w:rPr>
          <w:rFonts w:ascii="Times New Roman" w:hAnsi="Times New Roman" w:cs="Times New Roman"/>
          <w:sz w:val="24"/>
        </w:rPr>
        <w:t>fit.</w:t>
      </w:r>
    </w:p>
    <w:p w:rsidR="003D4EC7" w:rsidRPr="00EC53C5" w:rsidRDefault="003D4EC7">
      <w:pPr>
        <w:pStyle w:val="a3"/>
        <w:spacing w:before="12"/>
        <w:rPr>
          <w:rFonts w:ascii="Times New Roman" w:hAnsi="Times New Roman" w:cs="Times New Roman"/>
          <w:sz w:val="23"/>
        </w:rPr>
      </w:pPr>
    </w:p>
    <w:p w:rsidR="003D4EC7" w:rsidRPr="00EC53C5" w:rsidRDefault="00AF790E">
      <w:pPr>
        <w:pStyle w:val="a4"/>
        <w:numPr>
          <w:ilvl w:val="1"/>
          <w:numId w:val="3"/>
        </w:numPr>
        <w:tabs>
          <w:tab w:val="left" w:pos="839"/>
          <w:tab w:val="left" w:pos="840"/>
        </w:tabs>
        <w:ind w:left="839" w:right="405"/>
        <w:rPr>
          <w:rFonts w:ascii="Times New Roman" w:hAnsi="Times New Roman" w:cs="Times New Roman"/>
          <w:sz w:val="24"/>
        </w:rPr>
      </w:pPr>
      <w:r w:rsidRPr="00EC53C5">
        <w:rPr>
          <w:rFonts w:ascii="Times New Roman" w:hAnsi="Times New Roman" w:cs="Times New Roman"/>
          <w:sz w:val="24"/>
        </w:rPr>
        <w:t xml:space="preserve">The </w:t>
      </w:r>
      <w:proofErr w:type="spellStart"/>
      <w:r w:rsidR="00E367FB">
        <w:rPr>
          <w:rFonts w:ascii="Times New Roman" w:hAnsi="Times New Roman" w:cs="Times New Roman"/>
          <w:sz w:val="24"/>
        </w:rPr>
        <w:t>HcokeyHK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may issue a written reprimand, impose a monetary fine, deduct points from a team of an affiliated Club or suspend any affiliated Club, official, player or spectator from participating in hockey on such terms as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thinks</w:t>
      </w:r>
      <w:r w:rsidRPr="00EC53C5">
        <w:rPr>
          <w:rFonts w:ascii="Times New Roman" w:hAnsi="Times New Roman" w:cs="Times New Roman"/>
          <w:spacing w:val="-9"/>
          <w:sz w:val="24"/>
        </w:rPr>
        <w:t xml:space="preserve"> </w:t>
      </w:r>
      <w:r w:rsidRPr="00EC53C5">
        <w:rPr>
          <w:rFonts w:ascii="Times New Roman" w:hAnsi="Times New Roman" w:cs="Times New Roman"/>
          <w:sz w:val="24"/>
        </w:rPr>
        <w:t>fit.</w:t>
      </w:r>
    </w:p>
    <w:p w:rsidR="003D4EC7" w:rsidRPr="00EC53C5" w:rsidRDefault="003D4EC7">
      <w:pPr>
        <w:pStyle w:val="a3"/>
        <w:spacing w:before="1"/>
        <w:rPr>
          <w:rFonts w:ascii="Times New Roman" w:hAnsi="Times New Roman" w:cs="Times New Roman"/>
        </w:rPr>
      </w:pPr>
    </w:p>
    <w:p w:rsidR="003D4EC7" w:rsidRPr="00EC53C5" w:rsidRDefault="00AF790E">
      <w:pPr>
        <w:pStyle w:val="a4"/>
        <w:numPr>
          <w:ilvl w:val="1"/>
          <w:numId w:val="3"/>
        </w:numPr>
        <w:tabs>
          <w:tab w:val="left" w:pos="839"/>
          <w:tab w:val="left" w:pos="840"/>
        </w:tabs>
        <w:spacing w:before="1"/>
        <w:ind w:hanging="721"/>
        <w:rPr>
          <w:rFonts w:ascii="Times New Roman" w:hAnsi="Times New Roman" w:cs="Times New Roman"/>
          <w:sz w:val="24"/>
        </w:rPr>
      </w:pPr>
      <w:r w:rsidRPr="00EC53C5">
        <w:rPr>
          <w:rFonts w:ascii="Times New Roman" w:hAnsi="Times New Roman" w:cs="Times New Roman"/>
          <w:sz w:val="24"/>
        </w:rPr>
        <w:t xml:space="preserve">Records of all cases will be kept at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00EC53C5">
        <w:rPr>
          <w:rFonts w:ascii="Times New Roman" w:hAnsi="Times New Roman" w:cs="Times New Roman"/>
          <w:sz w:val="24"/>
        </w:rPr>
        <w:t xml:space="preserve"> o</w:t>
      </w:r>
      <w:r w:rsidRPr="00EC53C5">
        <w:rPr>
          <w:rFonts w:ascii="Times New Roman" w:hAnsi="Times New Roman" w:cs="Times New Roman"/>
          <w:sz w:val="24"/>
        </w:rPr>
        <w:t>ffice for future</w:t>
      </w:r>
      <w:r w:rsidRPr="00EC53C5">
        <w:rPr>
          <w:rFonts w:ascii="Times New Roman" w:hAnsi="Times New Roman" w:cs="Times New Roman"/>
          <w:spacing w:val="-7"/>
          <w:sz w:val="24"/>
        </w:rPr>
        <w:t xml:space="preserve"> </w:t>
      </w:r>
      <w:r w:rsidRPr="00EC53C5">
        <w:rPr>
          <w:rFonts w:ascii="Times New Roman" w:hAnsi="Times New Roman" w:cs="Times New Roman"/>
          <w:sz w:val="24"/>
        </w:rPr>
        <w:t>reference.</w:t>
      </w:r>
    </w:p>
    <w:p w:rsidR="003D4EC7" w:rsidRPr="00EC53C5" w:rsidRDefault="003D4EC7">
      <w:pPr>
        <w:pStyle w:val="a3"/>
        <w:spacing w:before="11"/>
        <w:rPr>
          <w:rFonts w:ascii="Times New Roman" w:hAnsi="Times New Roman" w:cs="Times New Roman"/>
          <w:sz w:val="23"/>
        </w:rPr>
      </w:pPr>
    </w:p>
    <w:p w:rsidR="003D4EC7" w:rsidRPr="00EC53C5" w:rsidRDefault="00AF790E">
      <w:pPr>
        <w:pStyle w:val="1"/>
        <w:rPr>
          <w:rFonts w:ascii="Times New Roman" w:hAnsi="Times New Roman" w:cs="Times New Roman"/>
        </w:rPr>
      </w:pPr>
      <w:r w:rsidRPr="00EC53C5">
        <w:rPr>
          <w:rFonts w:ascii="Times New Roman" w:hAnsi="Times New Roman" w:cs="Times New Roman"/>
        </w:rPr>
        <w:t>Rule 4 – Appeal</w:t>
      </w:r>
    </w:p>
    <w:p w:rsidR="003D4EC7" w:rsidRPr="00EC53C5" w:rsidRDefault="003D4EC7">
      <w:pPr>
        <w:pStyle w:val="a3"/>
        <w:rPr>
          <w:rFonts w:ascii="Times New Roman" w:hAnsi="Times New Roman" w:cs="Times New Roman"/>
          <w:b/>
        </w:rPr>
      </w:pPr>
    </w:p>
    <w:p w:rsidR="003D4EC7" w:rsidRPr="00EC53C5" w:rsidRDefault="00AF790E">
      <w:pPr>
        <w:pStyle w:val="a4"/>
        <w:numPr>
          <w:ilvl w:val="1"/>
          <w:numId w:val="2"/>
        </w:numPr>
        <w:tabs>
          <w:tab w:val="left" w:pos="839"/>
          <w:tab w:val="left" w:pos="840"/>
        </w:tabs>
        <w:ind w:left="839" w:right="99"/>
        <w:rPr>
          <w:rFonts w:ascii="Times New Roman" w:hAnsi="Times New Roman" w:cs="Times New Roman"/>
          <w:sz w:val="24"/>
        </w:rPr>
      </w:pPr>
      <w:r w:rsidRPr="00EC53C5">
        <w:rPr>
          <w:rFonts w:ascii="Times New Roman" w:hAnsi="Times New Roman" w:cs="Times New Roman"/>
          <w:sz w:val="24"/>
        </w:rPr>
        <w:t xml:space="preserve">Any person, Club aggrieved by any action taken by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or the relevant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may lodge an appeal by giving notice in writing to the Honorary Secretary General of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within fourteen (14) of the date of the decision of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or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Such notice must be accompanied by the appropriate administrative fee, the amount of which shall be prescribed by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pacing w:val="-3"/>
          <w:sz w:val="24"/>
        </w:rPr>
        <w:t xml:space="preserve"> </w:t>
      </w:r>
      <w:r w:rsidRPr="00EC53C5">
        <w:rPr>
          <w:rFonts w:ascii="Times New Roman" w:hAnsi="Times New Roman" w:cs="Times New Roman"/>
          <w:sz w:val="24"/>
        </w:rPr>
        <w:t>Council.</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2"/>
        </w:numPr>
        <w:tabs>
          <w:tab w:val="left" w:pos="839"/>
          <w:tab w:val="left" w:pos="840"/>
        </w:tabs>
        <w:ind w:left="839" w:right="556"/>
        <w:rPr>
          <w:rFonts w:ascii="Times New Roman" w:hAnsi="Times New Roman" w:cs="Times New Roman"/>
          <w:sz w:val="24"/>
        </w:rPr>
      </w:pPr>
      <w:r w:rsidRPr="00EC53C5">
        <w:rPr>
          <w:rFonts w:ascii="Times New Roman" w:hAnsi="Times New Roman" w:cs="Times New Roman"/>
          <w:sz w:val="24"/>
        </w:rPr>
        <w:t xml:space="preserve">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Council shall hear and decide any appeal that may be lodged under these Rules.</w:t>
      </w:r>
    </w:p>
    <w:p w:rsidR="003D4EC7" w:rsidRPr="00EC53C5" w:rsidRDefault="003D4EC7">
      <w:pPr>
        <w:pStyle w:val="a3"/>
        <w:rPr>
          <w:rFonts w:ascii="Times New Roman" w:hAnsi="Times New Roman" w:cs="Times New Roman"/>
        </w:rPr>
      </w:pPr>
    </w:p>
    <w:p w:rsidR="003D4EC7" w:rsidRPr="00EC53C5" w:rsidRDefault="00AF790E">
      <w:pPr>
        <w:pStyle w:val="a4"/>
        <w:numPr>
          <w:ilvl w:val="1"/>
          <w:numId w:val="2"/>
        </w:numPr>
        <w:tabs>
          <w:tab w:val="left" w:pos="839"/>
          <w:tab w:val="left" w:pos="840"/>
        </w:tabs>
        <w:ind w:left="839" w:hanging="721"/>
        <w:rPr>
          <w:rFonts w:ascii="Times New Roman" w:hAnsi="Times New Roman" w:cs="Times New Roman"/>
          <w:sz w:val="24"/>
        </w:rPr>
      </w:pPr>
      <w:r w:rsidRPr="00EC53C5">
        <w:rPr>
          <w:rFonts w:ascii="Times New Roman" w:hAnsi="Times New Roman" w:cs="Times New Roman"/>
          <w:sz w:val="24"/>
        </w:rPr>
        <w:t xml:space="preserve">The quorum for a hearing of an appeal by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Council shall be five</w:t>
      </w:r>
      <w:r w:rsidRPr="00EC53C5">
        <w:rPr>
          <w:rFonts w:ascii="Times New Roman" w:hAnsi="Times New Roman" w:cs="Times New Roman"/>
          <w:spacing w:val="-17"/>
          <w:sz w:val="24"/>
        </w:rPr>
        <w:t xml:space="preserve"> </w:t>
      </w:r>
      <w:r w:rsidRPr="00EC53C5">
        <w:rPr>
          <w:rFonts w:ascii="Times New Roman" w:hAnsi="Times New Roman" w:cs="Times New Roman"/>
          <w:sz w:val="24"/>
        </w:rPr>
        <w:t>members.</w:t>
      </w:r>
    </w:p>
    <w:p w:rsidR="003D4EC7" w:rsidRPr="00EC53C5" w:rsidRDefault="003D4EC7">
      <w:pPr>
        <w:pStyle w:val="a3"/>
        <w:spacing w:before="2"/>
        <w:rPr>
          <w:rFonts w:ascii="Times New Roman" w:hAnsi="Times New Roman" w:cs="Times New Roman"/>
        </w:rPr>
      </w:pPr>
    </w:p>
    <w:p w:rsidR="003D4EC7" w:rsidRPr="00EC53C5" w:rsidRDefault="00AF790E">
      <w:pPr>
        <w:pStyle w:val="a4"/>
        <w:numPr>
          <w:ilvl w:val="1"/>
          <w:numId w:val="2"/>
        </w:numPr>
        <w:tabs>
          <w:tab w:val="left" w:pos="839"/>
          <w:tab w:val="left" w:pos="840"/>
        </w:tabs>
        <w:ind w:left="839" w:right="384"/>
        <w:rPr>
          <w:rFonts w:ascii="Times New Roman" w:hAnsi="Times New Roman" w:cs="Times New Roman"/>
          <w:sz w:val="24"/>
        </w:rPr>
      </w:pPr>
      <w:r w:rsidRPr="00EC53C5">
        <w:rPr>
          <w:rFonts w:ascii="Times New Roman" w:hAnsi="Times New Roman" w:cs="Times New Roman"/>
          <w:sz w:val="24"/>
        </w:rPr>
        <w:t xml:space="preserve">Pending a decision on the appeal any penalty imposed by the </w:t>
      </w:r>
      <w:proofErr w:type="spellStart"/>
      <w:r w:rsidR="00E367FB">
        <w:rPr>
          <w:rFonts w:ascii="Times New Roman" w:hAnsi="Times New Roman" w:cs="Times New Roman"/>
          <w:sz w:val="24"/>
        </w:rPr>
        <w:t>HockeyHK</w:t>
      </w:r>
      <w:r w:rsidRPr="00EC53C5">
        <w:rPr>
          <w:rFonts w:ascii="Times New Roman" w:hAnsi="Times New Roman" w:cs="Times New Roman"/>
          <w:sz w:val="24"/>
        </w:rPr>
        <w:t>DC</w:t>
      </w:r>
      <w:proofErr w:type="spellEnd"/>
      <w:r w:rsidRPr="00EC53C5">
        <w:rPr>
          <w:rFonts w:ascii="Times New Roman" w:hAnsi="Times New Roman" w:cs="Times New Roman"/>
          <w:sz w:val="24"/>
        </w:rPr>
        <w:t xml:space="preserve"> or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 shall be observed.</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2"/>
        </w:numPr>
        <w:tabs>
          <w:tab w:val="left" w:pos="839"/>
          <w:tab w:val="left" w:pos="840"/>
        </w:tabs>
        <w:spacing w:before="1"/>
        <w:ind w:left="839" w:right="683"/>
        <w:rPr>
          <w:rFonts w:ascii="Times New Roman" w:hAnsi="Times New Roman" w:cs="Times New Roman"/>
          <w:sz w:val="24"/>
        </w:rPr>
      </w:pPr>
      <w:r w:rsidRPr="00EC53C5">
        <w:rPr>
          <w:rFonts w:ascii="Times New Roman" w:hAnsi="Times New Roman" w:cs="Times New Roman"/>
          <w:sz w:val="24"/>
        </w:rPr>
        <w:t xml:space="preserve">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Council shall have the power to vary, rescind, or confirm the </w:t>
      </w:r>
      <w:proofErr w:type="spellStart"/>
      <w:r w:rsidR="00E367FB">
        <w:rPr>
          <w:rFonts w:ascii="Times New Roman" w:hAnsi="Times New Roman" w:cs="Times New Roman"/>
          <w:sz w:val="24"/>
        </w:rPr>
        <w:t>HockeyHK</w:t>
      </w:r>
      <w:r w:rsidRPr="00EC53C5">
        <w:rPr>
          <w:rFonts w:ascii="Times New Roman" w:hAnsi="Times New Roman" w:cs="Times New Roman"/>
          <w:sz w:val="24"/>
        </w:rPr>
        <w:t>DC’s</w:t>
      </w:r>
      <w:proofErr w:type="spellEnd"/>
      <w:r w:rsidRPr="00EC53C5">
        <w:rPr>
          <w:rFonts w:ascii="Times New Roman" w:hAnsi="Times New Roman" w:cs="Times New Roman"/>
          <w:sz w:val="24"/>
        </w:rPr>
        <w:t xml:space="preserve"> or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Section’s</w:t>
      </w:r>
      <w:r w:rsidRPr="00EC53C5">
        <w:rPr>
          <w:rFonts w:ascii="Times New Roman" w:hAnsi="Times New Roman" w:cs="Times New Roman"/>
          <w:spacing w:val="-2"/>
          <w:sz w:val="24"/>
        </w:rPr>
        <w:t xml:space="preserve"> </w:t>
      </w:r>
      <w:r w:rsidRPr="00EC53C5">
        <w:rPr>
          <w:rFonts w:ascii="Times New Roman" w:hAnsi="Times New Roman" w:cs="Times New Roman"/>
          <w:sz w:val="24"/>
        </w:rPr>
        <w:t>decision.</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2"/>
        </w:numPr>
        <w:tabs>
          <w:tab w:val="left" w:pos="839"/>
          <w:tab w:val="left" w:pos="840"/>
        </w:tabs>
        <w:ind w:left="839" w:hanging="721"/>
        <w:rPr>
          <w:rFonts w:ascii="Times New Roman" w:hAnsi="Times New Roman" w:cs="Times New Roman"/>
          <w:sz w:val="24"/>
        </w:rPr>
      </w:pPr>
      <w:r w:rsidRPr="00EC53C5">
        <w:rPr>
          <w:rFonts w:ascii="Times New Roman" w:hAnsi="Times New Roman" w:cs="Times New Roman"/>
          <w:sz w:val="24"/>
        </w:rPr>
        <w:t xml:space="preserve">Records of all cases will be kept at the </w:t>
      </w:r>
      <w:proofErr w:type="spellStart"/>
      <w:r w:rsidRPr="00EC53C5">
        <w:rPr>
          <w:rFonts w:ascii="Times New Roman" w:hAnsi="Times New Roman" w:cs="Times New Roman"/>
          <w:sz w:val="24"/>
        </w:rPr>
        <w:t>H</w:t>
      </w:r>
      <w:r w:rsidR="00EC53C5">
        <w:rPr>
          <w:rFonts w:ascii="Times New Roman" w:hAnsi="Times New Roman" w:cs="Times New Roman"/>
          <w:sz w:val="24"/>
        </w:rPr>
        <w:t>ockeyHK</w:t>
      </w:r>
      <w:proofErr w:type="spellEnd"/>
      <w:r w:rsidRPr="00EC53C5">
        <w:rPr>
          <w:rFonts w:ascii="Times New Roman" w:hAnsi="Times New Roman" w:cs="Times New Roman"/>
          <w:sz w:val="24"/>
        </w:rPr>
        <w:t xml:space="preserve"> office for future</w:t>
      </w:r>
      <w:r w:rsidRPr="00EC53C5">
        <w:rPr>
          <w:rFonts w:ascii="Times New Roman" w:hAnsi="Times New Roman" w:cs="Times New Roman"/>
          <w:spacing w:val="-6"/>
          <w:sz w:val="24"/>
        </w:rPr>
        <w:t xml:space="preserve"> </w:t>
      </w:r>
      <w:r w:rsidRPr="00EC53C5">
        <w:rPr>
          <w:rFonts w:ascii="Times New Roman" w:hAnsi="Times New Roman" w:cs="Times New Roman"/>
          <w:sz w:val="24"/>
        </w:rPr>
        <w:t>reference.</w:t>
      </w:r>
    </w:p>
    <w:p w:rsidR="003D4EC7" w:rsidRPr="00EC53C5" w:rsidRDefault="003D4EC7">
      <w:pPr>
        <w:pStyle w:val="a3"/>
        <w:rPr>
          <w:rFonts w:ascii="Times New Roman" w:hAnsi="Times New Roman" w:cs="Times New Roman"/>
        </w:rPr>
      </w:pPr>
    </w:p>
    <w:p w:rsidR="003D4EC7" w:rsidRPr="00EC53C5" w:rsidRDefault="00AF790E">
      <w:pPr>
        <w:pStyle w:val="1"/>
        <w:rPr>
          <w:rFonts w:ascii="Times New Roman" w:hAnsi="Times New Roman" w:cs="Times New Roman"/>
        </w:rPr>
      </w:pPr>
      <w:r w:rsidRPr="00EC53C5">
        <w:rPr>
          <w:rFonts w:ascii="Times New Roman" w:hAnsi="Times New Roman" w:cs="Times New Roman"/>
        </w:rPr>
        <w:t>Rule 5 – Anti-doping</w:t>
      </w:r>
    </w:p>
    <w:p w:rsidR="003D4EC7" w:rsidRPr="00EC53C5" w:rsidRDefault="003D4EC7">
      <w:pPr>
        <w:pStyle w:val="a3"/>
        <w:spacing w:before="12"/>
        <w:rPr>
          <w:rFonts w:ascii="Times New Roman" w:hAnsi="Times New Roman" w:cs="Times New Roman"/>
          <w:b/>
          <w:sz w:val="23"/>
        </w:rPr>
      </w:pPr>
    </w:p>
    <w:p w:rsidR="003D4EC7" w:rsidRPr="00EC53C5" w:rsidRDefault="00AF790E">
      <w:pPr>
        <w:pStyle w:val="a4"/>
        <w:numPr>
          <w:ilvl w:val="1"/>
          <w:numId w:val="1"/>
        </w:numPr>
        <w:tabs>
          <w:tab w:val="left" w:pos="839"/>
          <w:tab w:val="left" w:pos="840"/>
        </w:tabs>
        <w:ind w:left="839" w:right="229"/>
        <w:rPr>
          <w:rFonts w:ascii="Times New Roman" w:hAnsi="Times New Roman" w:cs="Times New Roman"/>
          <w:sz w:val="24"/>
        </w:rPr>
      </w:pPr>
      <w:r w:rsidRPr="00EC53C5">
        <w:rPr>
          <w:rFonts w:ascii="Times New Roman" w:hAnsi="Times New Roman" w:cs="Times New Roman"/>
          <w:sz w:val="24"/>
        </w:rPr>
        <w:t>The H</w:t>
      </w:r>
      <w:r w:rsidR="00EC53C5">
        <w:rPr>
          <w:rFonts w:ascii="Times New Roman" w:hAnsi="Times New Roman" w:cs="Times New Roman"/>
          <w:sz w:val="24"/>
        </w:rPr>
        <w:t>ockey Hong Kong, China</w:t>
      </w:r>
      <w:r w:rsidRPr="00EC53C5">
        <w:rPr>
          <w:rFonts w:ascii="Times New Roman" w:hAnsi="Times New Roman" w:cs="Times New Roman"/>
          <w:sz w:val="24"/>
        </w:rPr>
        <w:t xml:space="preserve"> condemns the use of performance enhancing drugs and doping practices in</w:t>
      </w:r>
      <w:r w:rsidRPr="00EC53C5">
        <w:rPr>
          <w:rFonts w:ascii="Times New Roman" w:hAnsi="Times New Roman" w:cs="Times New Roman"/>
          <w:spacing w:val="-4"/>
          <w:sz w:val="24"/>
        </w:rPr>
        <w:t xml:space="preserve"> </w:t>
      </w:r>
      <w:r w:rsidRPr="00EC53C5">
        <w:rPr>
          <w:rFonts w:ascii="Times New Roman" w:hAnsi="Times New Roman" w:cs="Times New Roman"/>
          <w:sz w:val="24"/>
        </w:rPr>
        <w:t>sport.</w:t>
      </w:r>
    </w:p>
    <w:p w:rsidR="003D4EC7" w:rsidRPr="00EC53C5" w:rsidRDefault="003D4EC7">
      <w:pPr>
        <w:pStyle w:val="a3"/>
        <w:spacing w:before="11"/>
        <w:rPr>
          <w:rFonts w:ascii="Times New Roman" w:hAnsi="Times New Roman" w:cs="Times New Roman"/>
          <w:sz w:val="23"/>
        </w:rPr>
      </w:pPr>
    </w:p>
    <w:p w:rsidR="003D4EC7" w:rsidRPr="00EC53C5" w:rsidRDefault="00AF790E">
      <w:pPr>
        <w:pStyle w:val="a4"/>
        <w:numPr>
          <w:ilvl w:val="1"/>
          <w:numId w:val="1"/>
        </w:numPr>
        <w:tabs>
          <w:tab w:val="left" w:pos="839"/>
          <w:tab w:val="left" w:pos="840"/>
        </w:tabs>
        <w:spacing w:before="1"/>
        <w:ind w:left="839" w:right="304"/>
        <w:rPr>
          <w:rFonts w:ascii="Times New Roman" w:hAnsi="Times New Roman" w:cs="Times New Roman"/>
          <w:sz w:val="24"/>
        </w:rPr>
      </w:pPr>
      <w:r w:rsidRPr="00EC53C5">
        <w:rPr>
          <w:rFonts w:ascii="Times New Roman" w:hAnsi="Times New Roman" w:cs="Times New Roman"/>
          <w:sz w:val="24"/>
        </w:rPr>
        <w:t xml:space="preserve">The </w:t>
      </w:r>
      <w:r w:rsidR="00EC53C5">
        <w:rPr>
          <w:rFonts w:ascii="Times New Roman" w:hAnsi="Times New Roman" w:cs="Times New Roman"/>
          <w:sz w:val="24"/>
        </w:rPr>
        <w:t xml:space="preserve">Hockey </w:t>
      </w:r>
      <w:r w:rsidRPr="00EC53C5">
        <w:rPr>
          <w:rFonts w:ascii="Times New Roman" w:hAnsi="Times New Roman" w:cs="Times New Roman"/>
          <w:sz w:val="24"/>
        </w:rPr>
        <w:t>Hong Kong</w:t>
      </w:r>
      <w:r w:rsidR="00EC53C5">
        <w:rPr>
          <w:rFonts w:ascii="Times New Roman" w:hAnsi="Times New Roman" w:cs="Times New Roman"/>
          <w:sz w:val="24"/>
        </w:rPr>
        <w:t>, China</w:t>
      </w:r>
      <w:r w:rsidRPr="00EC53C5">
        <w:rPr>
          <w:rFonts w:ascii="Times New Roman" w:hAnsi="Times New Roman" w:cs="Times New Roman"/>
          <w:sz w:val="24"/>
        </w:rPr>
        <w:t xml:space="preserve"> supports the latest Anti-Doping Rules of the Sports Federation &amp; Olympic Committee of Hong Kong, China, the Hong Kong Anti-Doping Committee, and the International Hockey Federation, and adopts them wholly as the </w:t>
      </w:r>
      <w:r w:rsidR="00EC53C5">
        <w:rPr>
          <w:rFonts w:ascii="Times New Roman" w:hAnsi="Times New Roman" w:cs="Times New Roman"/>
          <w:sz w:val="24"/>
        </w:rPr>
        <w:t xml:space="preserve">Hockey </w:t>
      </w:r>
      <w:r w:rsidRPr="00EC53C5">
        <w:rPr>
          <w:rFonts w:ascii="Times New Roman" w:hAnsi="Times New Roman" w:cs="Times New Roman"/>
          <w:sz w:val="24"/>
        </w:rPr>
        <w:t>Hong Kong</w:t>
      </w:r>
      <w:r w:rsidR="00EC53C5">
        <w:rPr>
          <w:rFonts w:ascii="Times New Roman" w:hAnsi="Times New Roman" w:cs="Times New Roman"/>
          <w:sz w:val="24"/>
        </w:rPr>
        <w:t>, China</w:t>
      </w:r>
      <w:r w:rsidRPr="00EC53C5">
        <w:rPr>
          <w:rFonts w:ascii="Times New Roman" w:hAnsi="Times New Roman" w:cs="Times New Roman"/>
          <w:sz w:val="24"/>
        </w:rPr>
        <w:t>’s Anti-Doping</w:t>
      </w:r>
      <w:r w:rsidRPr="00EC53C5">
        <w:rPr>
          <w:rFonts w:ascii="Times New Roman" w:hAnsi="Times New Roman" w:cs="Times New Roman"/>
          <w:spacing w:val="-7"/>
          <w:sz w:val="24"/>
        </w:rPr>
        <w:t xml:space="preserve"> </w:t>
      </w:r>
      <w:r w:rsidRPr="00EC53C5">
        <w:rPr>
          <w:rFonts w:ascii="Times New Roman" w:hAnsi="Times New Roman" w:cs="Times New Roman"/>
          <w:sz w:val="24"/>
        </w:rPr>
        <w:t>Policy.</w:t>
      </w:r>
    </w:p>
    <w:p w:rsidR="003D4EC7" w:rsidRPr="00EC53C5" w:rsidRDefault="003D4EC7">
      <w:pPr>
        <w:pStyle w:val="a3"/>
        <w:rPr>
          <w:rFonts w:ascii="Times New Roman" w:hAnsi="Times New Roman" w:cs="Times New Roman"/>
        </w:rPr>
      </w:pPr>
    </w:p>
    <w:p w:rsidR="003D4EC7" w:rsidRPr="00EC53C5" w:rsidRDefault="003D4EC7">
      <w:pPr>
        <w:pStyle w:val="a3"/>
        <w:spacing w:before="1"/>
        <w:rPr>
          <w:rFonts w:ascii="Times New Roman" w:hAnsi="Times New Roman" w:cs="Times New Roman"/>
        </w:rPr>
      </w:pPr>
    </w:p>
    <w:p w:rsidR="003D4EC7" w:rsidRPr="00EC53C5" w:rsidRDefault="00AF790E">
      <w:pPr>
        <w:pStyle w:val="a3"/>
        <w:ind w:left="119"/>
        <w:rPr>
          <w:rFonts w:ascii="Times New Roman" w:hAnsi="Times New Roman" w:cs="Times New Roman"/>
        </w:rPr>
      </w:pPr>
      <w:r w:rsidRPr="00EC53C5">
        <w:rPr>
          <w:rFonts w:ascii="Times New Roman" w:hAnsi="Times New Roman" w:cs="Times New Roman"/>
        </w:rPr>
        <w:t>END</w:t>
      </w:r>
    </w:p>
    <w:sectPr w:rsidR="003D4EC7" w:rsidRPr="00EC53C5">
      <w:pgSz w:w="12240" w:h="15840"/>
      <w:pgMar w:top="1520" w:right="1360" w:bottom="280" w:left="132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BBB" w:rsidRDefault="001F7BBB">
      <w:r>
        <w:separator/>
      </w:r>
    </w:p>
  </w:endnote>
  <w:endnote w:type="continuationSeparator" w:id="0">
    <w:p w:rsidR="001F7BBB" w:rsidRDefault="001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BBB" w:rsidRDefault="001F7BBB">
      <w:r>
        <w:separator/>
      </w:r>
    </w:p>
  </w:footnote>
  <w:footnote w:type="continuationSeparator" w:id="0">
    <w:p w:rsidR="001F7BBB" w:rsidRDefault="001F7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EC7" w:rsidRDefault="008A6495">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2506345</wp:posOffset>
              </wp:positionH>
              <wp:positionV relativeFrom="page">
                <wp:posOffset>474980</wp:posOffset>
              </wp:positionV>
              <wp:extent cx="2759710" cy="3638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EC7" w:rsidRPr="00EC53C5" w:rsidRDefault="00AF790E">
                          <w:pPr>
                            <w:spacing w:line="264" w:lineRule="exact"/>
                            <w:ind w:left="1" w:right="1"/>
                            <w:jc w:val="center"/>
                            <w:rPr>
                              <w:rFonts w:ascii="Times New Roman" w:hAnsi="Times New Roman" w:cs="Times New Roman"/>
                              <w:b/>
                              <w:sz w:val="24"/>
                            </w:rPr>
                          </w:pPr>
                          <w:r w:rsidRPr="00EC53C5">
                            <w:rPr>
                              <w:rFonts w:ascii="Times New Roman" w:hAnsi="Times New Roman" w:cs="Times New Roman"/>
                              <w:b/>
                              <w:sz w:val="24"/>
                            </w:rPr>
                            <w:t>Rules of the H</w:t>
                          </w:r>
                          <w:r w:rsidR="00EC53C5" w:rsidRPr="00EC53C5">
                            <w:rPr>
                              <w:rFonts w:ascii="Times New Roman" w:hAnsi="Times New Roman" w:cs="Times New Roman"/>
                              <w:b/>
                              <w:sz w:val="24"/>
                            </w:rPr>
                            <w:t>ockey Hong Kong, China</w:t>
                          </w:r>
                        </w:p>
                        <w:p w:rsidR="003D4EC7" w:rsidRPr="00EC53C5" w:rsidRDefault="00AF790E">
                          <w:pPr>
                            <w:ind w:right="1"/>
                            <w:jc w:val="center"/>
                            <w:rPr>
                              <w:rFonts w:ascii="Times New Roman" w:hAnsi="Times New Roman" w:cs="Times New Roman"/>
                              <w:b/>
                              <w:sz w:val="24"/>
                            </w:rPr>
                          </w:pPr>
                          <w:r w:rsidRPr="00EC53C5">
                            <w:rPr>
                              <w:rFonts w:ascii="Times New Roman" w:hAnsi="Times New Roman" w:cs="Times New Roman"/>
                              <w:b/>
                              <w:sz w:val="24"/>
                            </w:rPr>
                            <w:t>(confirmed at AGM on 22 July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7.35pt;margin-top:37.4pt;width:217.3pt;height:28.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5yqwIAAKk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WEbJ0oerEu4uF5dxFBlyLknn171U+h0VHTJG&#10;hiV03qKTw53Sk+vsYoJxUbC2td1v+bMDwJxOIDY8NXeGhW3mj8RLNvEmDp0wWGyc0Mtz56ZYh86i&#10;8JdRfpmv17n/08T1w7RhVUW5CTMLyw//rHFHiU+SOElLiZZVBs5QUnK3XbcSHQgIu7DfsSBnbu5z&#10;GrZekMuLlPwg9G6DxCkW8dIJizBykqUXO56f3CYLL0zCvHie0h3j9N9TQkOGkyiIJjH9NjfPfq9z&#10;I2nHNIyOlnUZjk9OJDUS3PDKtlYT1k72WSkM/adSQLvnRlvBGo1OatXjdgQUo+KtqB5BulKAskCE&#10;MO/AaIT8jtEAsyPD6tueSIpR+56D/M2gmQ05G9vZILyEpxnWGE3mWk8Dad9LtmsAefrBuLiBX6Rm&#10;Vr1PLIC62cA8sEkcZ5cZOOd76/U0YVe/AAAA//8DAFBLAwQUAAYACAAAACEAcwY2t+AAAAAKAQAA&#10;DwAAAGRycy9kb3ducmV2LnhtbEyPQU+DQBCF7yb+h82YeLNLoWkLsjSN0ZOJkeLB4wJT2JSdRXbb&#10;4r93POlxMl/e+16+m+0gLjh540jBchGBQGpca6hT8FG9PGxB+KCp1YMjVPCNHnbF7U2us9ZdqcTL&#10;IXSCQ8hnWkEfwphJ6ZserfYLNyLx7+gmqwOfUyfbSV853A4yjqK1tNoQN/R6xKcem9PhbBXsP6l8&#10;Nl9v9Xt5LE1VpRG9rk9K3d/N+0cQAefwB8OvPqtDwU61O1PrxaAgSVcbRhVsVjyBgW2cJiBqJpN4&#10;CbLI5f8JxQ8AAAD//wMAUEsBAi0AFAAGAAgAAAAhALaDOJL+AAAA4QEAABMAAAAAAAAAAAAAAAAA&#10;AAAAAFtDb250ZW50X1R5cGVzXS54bWxQSwECLQAUAAYACAAAACEAOP0h/9YAAACUAQAACwAAAAAA&#10;AAAAAAAAAAAvAQAAX3JlbHMvLnJlbHNQSwECLQAUAAYACAAAACEApzwecqsCAACpBQAADgAAAAAA&#10;AAAAAAAAAAAuAgAAZHJzL2Uyb0RvYy54bWxQSwECLQAUAAYACAAAACEAcwY2t+AAAAAKAQAADwAA&#10;AAAAAAAAAAAAAAAFBQAAZHJzL2Rvd25yZXYueG1sUEsFBgAAAAAEAAQA8wAAABIGAAAAAA==&#10;" filled="f" stroked="f">
              <v:textbox inset="0,0,0,0">
                <w:txbxContent>
                  <w:p w:rsidR="003D4EC7" w:rsidRPr="00EC53C5" w:rsidRDefault="00AF790E">
                    <w:pPr>
                      <w:spacing w:line="264" w:lineRule="exact"/>
                      <w:ind w:left="1" w:right="1"/>
                      <w:jc w:val="center"/>
                      <w:rPr>
                        <w:rFonts w:ascii="Times New Roman" w:hAnsi="Times New Roman" w:cs="Times New Roman"/>
                        <w:b/>
                        <w:sz w:val="24"/>
                      </w:rPr>
                    </w:pPr>
                    <w:r w:rsidRPr="00EC53C5">
                      <w:rPr>
                        <w:rFonts w:ascii="Times New Roman" w:hAnsi="Times New Roman" w:cs="Times New Roman"/>
                        <w:b/>
                        <w:sz w:val="24"/>
                      </w:rPr>
                      <w:t>Rules of the H</w:t>
                    </w:r>
                    <w:r w:rsidR="00EC53C5" w:rsidRPr="00EC53C5">
                      <w:rPr>
                        <w:rFonts w:ascii="Times New Roman" w:hAnsi="Times New Roman" w:cs="Times New Roman"/>
                        <w:b/>
                        <w:sz w:val="24"/>
                      </w:rPr>
                      <w:t>ockey Hong Kong, China</w:t>
                    </w:r>
                  </w:p>
                  <w:p w:rsidR="003D4EC7" w:rsidRPr="00EC53C5" w:rsidRDefault="00AF790E">
                    <w:pPr>
                      <w:ind w:right="1"/>
                      <w:jc w:val="center"/>
                      <w:rPr>
                        <w:rFonts w:ascii="Times New Roman" w:hAnsi="Times New Roman" w:cs="Times New Roman"/>
                        <w:b/>
                        <w:sz w:val="24"/>
                      </w:rPr>
                    </w:pPr>
                    <w:r w:rsidRPr="00EC53C5">
                      <w:rPr>
                        <w:rFonts w:ascii="Times New Roman" w:hAnsi="Times New Roman" w:cs="Times New Roman"/>
                        <w:b/>
                        <w:sz w:val="24"/>
                      </w:rPr>
                      <w:t>(confirmed at AGM on 22 July 2014)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956CF"/>
    <w:multiLevelType w:val="multilevel"/>
    <w:tmpl w:val="62E8FB50"/>
    <w:lvl w:ilvl="0">
      <w:start w:val="4"/>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Calibri" w:eastAsia="Calibri" w:hAnsi="Calibri" w:cs="Calibri" w:hint="default"/>
        <w:spacing w:val="-4"/>
        <w:w w:val="100"/>
        <w:sz w:val="24"/>
        <w:szCs w:val="24"/>
      </w:rPr>
    </w:lvl>
    <w:lvl w:ilvl="2">
      <w:numFmt w:val="bullet"/>
      <w:lvlText w:val="•"/>
      <w:lvlJc w:val="left"/>
      <w:pPr>
        <w:ind w:left="2584" w:hanging="720"/>
      </w:pPr>
      <w:rPr>
        <w:rFonts w:hint="default"/>
      </w:rPr>
    </w:lvl>
    <w:lvl w:ilvl="3">
      <w:numFmt w:val="bullet"/>
      <w:lvlText w:val="•"/>
      <w:lvlJc w:val="left"/>
      <w:pPr>
        <w:ind w:left="3456" w:hanging="720"/>
      </w:pPr>
      <w:rPr>
        <w:rFonts w:hint="default"/>
      </w:rPr>
    </w:lvl>
    <w:lvl w:ilvl="4">
      <w:numFmt w:val="bullet"/>
      <w:lvlText w:val="•"/>
      <w:lvlJc w:val="left"/>
      <w:pPr>
        <w:ind w:left="4328" w:hanging="720"/>
      </w:pPr>
      <w:rPr>
        <w:rFonts w:hint="default"/>
      </w:rPr>
    </w:lvl>
    <w:lvl w:ilvl="5">
      <w:numFmt w:val="bullet"/>
      <w:lvlText w:val="•"/>
      <w:lvlJc w:val="left"/>
      <w:pPr>
        <w:ind w:left="5200" w:hanging="720"/>
      </w:pPr>
      <w:rPr>
        <w:rFonts w:hint="default"/>
      </w:rPr>
    </w:lvl>
    <w:lvl w:ilvl="6">
      <w:numFmt w:val="bullet"/>
      <w:lvlText w:val="•"/>
      <w:lvlJc w:val="left"/>
      <w:pPr>
        <w:ind w:left="6072" w:hanging="720"/>
      </w:pPr>
      <w:rPr>
        <w:rFonts w:hint="default"/>
      </w:rPr>
    </w:lvl>
    <w:lvl w:ilvl="7">
      <w:numFmt w:val="bullet"/>
      <w:lvlText w:val="•"/>
      <w:lvlJc w:val="left"/>
      <w:pPr>
        <w:ind w:left="6944" w:hanging="720"/>
      </w:pPr>
      <w:rPr>
        <w:rFonts w:hint="default"/>
      </w:rPr>
    </w:lvl>
    <w:lvl w:ilvl="8">
      <w:numFmt w:val="bullet"/>
      <w:lvlText w:val="•"/>
      <w:lvlJc w:val="left"/>
      <w:pPr>
        <w:ind w:left="7816" w:hanging="720"/>
      </w:pPr>
      <w:rPr>
        <w:rFonts w:hint="default"/>
      </w:rPr>
    </w:lvl>
  </w:abstractNum>
  <w:abstractNum w:abstractNumId="1" w15:restartNumberingAfterBreak="0">
    <w:nsid w:val="332968E9"/>
    <w:multiLevelType w:val="multilevel"/>
    <w:tmpl w:val="D090D51C"/>
    <w:lvl w:ilvl="0">
      <w:start w:val="3"/>
      <w:numFmt w:val="decimal"/>
      <w:lvlText w:val="%1"/>
      <w:lvlJc w:val="left"/>
      <w:pPr>
        <w:ind w:left="840" w:hanging="720"/>
        <w:jc w:val="left"/>
      </w:pPr>
      <w:rPr>
        <w:rFonts w:hint="default"/>
      </w:rPr>
    </w:lvl>
    <w:lvl w:ilvl="1">
      <w:start w:val="11"/>
      <w:numFmt w:val="decimal"/>
      <w:lvlText w:val="%1.%2"/>
      <w:lvlJc w:val="left"/>
      <w:pPr>
        <w:ind w:left="840" w:hanging="720"/>
        <w:jc w:val="left"/>
      </w:pPr>
      <w:rPr>
        <w:rFonts w:ascii="Times New Roman" w:eastAsia="Calibri" w:hAnsi="Times New Roman" w:cs="Times New Roman" w:hint="default"/>
        <w:spacing w:val="-4"/>
        <w:w w:val="100"/>
        <w:sz w:val="24"/>
        <w:szCs w:val="24"/>
      </w:rPr>
    </w:lvl>
    <w:lvl w:ilvl="2">
      <w:numFmt w:val="bullet"/>
      <w:lvlText w:val="•"/>
      <w:lvlJc w:val="left"/>
      <w:pPr>
        <w:ind w:left="2584" w:hanging="720"/>
      </w:pPr>
      <w:rPr>
        <w:rFonts w:hint="default"/>
      </w:rPr>
    </w:lvl>
    <w:lvl w:ilvl="3">
      <w:numFmt w:val="bullet"/>
      <w:lvlText w:val="•"/>
      <w:lvlJc w:val="left"/>
      <w:pPr>
        <w:ind w:left="3456" w:hanging="720"/>
      </w:pPr>
      <w:rPr>
        <w:rFonts w:hint="default"/>
      </w:rPr>
    </w:lvl>
    <w:lvl w:ilvl="4">
      <w:numFmt w:val="bullet"/>
      <w:lvlText w:val="•"/>
      <w:lvlJc w:val="left"/>
      <w:pPr>
        <w:ind w:left="4328" w:hanging="720"/>
      </w:pPr>
      <w:rPr>
        <w:rFonts w:hint="default"/>
      </w:rPr>
    </w:lvl>
    <w:lvl w:ilvl="5">
      <w:numFmt w:val="bullet"/>
      <w:lvlText w:val="•"/>
      <w:lvlJc w:val="left"/>
      <w:pPr>
        <w:ind w:left="5200" w:hanging="720"/>
      </w:pPr>
      <w:rPr>
        <w:rFonts w:hint="default"/>
      </w:rPr>
    </w:lvl>
    <w:lvl w:ilvl="6">
      <w:numFmt w:val="bullet"/>
      <w:lvlText w:val="•"/>
      <w:lvlJc w:val="left"/>
      <w:pPr>
        <w:ind w:left="6072" w:hanging="720"/>
      </w:pPr>
      <w:rPr>
        <w:rFonts w:hint="default"/>
      </w:rPr>
    </w:lvl>
    <w:lvl w:ilvl="7">
      <w:numFmt w:val="bullet"/>
      <w:lvlText w:val="•"/>
      <w:lvlJc w:val="left"/>
      <w:pPr>
        <w:ind w:left="6944" w:hanging="720"/>
      </w:pPr>
      <w:rPr>
        <w:rFonts w:hint="default"/>
      </w:rPr>
    </w:lvl>
    <w:lvl w:ilvl="8">
      <w:numFmt w:val="bullet"/>
      <w:lvlText w:val="•"/>
      <w:lvlJc w:val="left"/>
      <w:pPr>
        <w:ind w:left="7816" w:hanging="720"/>
      </w:pPr>
      <w:rPr>
        <w:rFonts w:hint="default"/>
      </w:rPr>
    </w:lvl>
  </w:abstractNum>
  <w:abstractNum w:abstractNumId="2" w15:restartNumberingAfterBreak="0">
    <w:nsid w:val="3D343163"/>
    <w:multiLevelType w:val="multilevel"/>
    <w:tmpl w:val="5BC64CAA"/>
    <w:lvl w:ilvl="0">
      <w:start w:val="3"/>
      <w:numFmt w:val="decimal"/>
      <w:lvlText w:val="%1"/>
      <w:lvlJc w:val="left"/>
      <w:pPr>
        <w:ind w:left="840" w:hanging="720"/>
        <w:jc w:val="left"/>
      </w:pPr>
      <w:rPr>
        <w:rFonts w:hint="default"/>
      </w:rPr>
    </w:lvl>
    <w:lvl w:ilvl="1">
      <w:start w:val="1"/>
      <w:numFmt w:val="decimal"/>
      <w:lvlText w:val="%1.%2"/>
      <w:lvlJc w:val="left"/>
      <w:pPr>
        <w:ind w:left="840" w:hanging="720"/>
        <w:jc w:val="right"/>
      </w:pPr>
      <w:rPr>
        <w:rFonts w:ascii="Times New Roman" w:eastAsia="Calibri" w:hAnsi="Times New Roman" w:cs="Times New Roman" w:hint="default"/>
        <w:spacing w:val="-3"/>
        <w:w w:val="100"/>
        <w:sz w:val="24"/>
        <w:szCs w:val="24"/>
      </w:rPr>
    </w:lvl>
    <w:lvl w:ilvl="2">
      <w:numFmt w:val="bullet"/>
      <w:lvlText w:val="•"/>
      <w:lvlJc w:val="left"/>
      <w:pPr>
        <w:ind w:left="2584" w:hanging="720"/>
      </w:pPr>
      <w:rPr>
        <w:rFonts w:hint="default"/>
      </w:rPr>
    </w:lvl>
    <w:lvl w:ilvl="3">
      <w:numFmt w:val="bullet"/>
      <w:lvlText w:val="•"/>
      <w:lvlJc w:val="left"/>
      <w:pPr>
        <w:ind w:left="3456" w:hanging="720"/>
      </w:pPr>
      <w:rPr>
        <w:rFonts w:hint="default"/>
      </w:rPr>
    </w:lvl>
    <w:lvl w:ilvl="4">
      <w:numFmt w:val="bullet"/>
      <w:lvlText w:val="•"/>
      <w:lvlJc w:val="left"/>
      <w:pPr>
        <w:ind w:left="4328" w:hanging="720"/>
      </w:pPr>
      <w:rPr>
        <w:rFonts w:hint="default"/>
      </w:rPr>
    </w:lvl>
    <w:lvl w:ilvl="5">
      <w:numFmt w:val="bullet"/>
      <w:lvlText w:val="•"/>
      <w:lvlJc w:val="left"/>
      <w:pPr>
        <w:ind w:left="5200" w:hanging="720"/>
      </w:pPr>
      <w:rPr>
        <w:rFonts w:hint="default"/>
      </w:rPr>
    </w:lvl>
    <w:lvl w:ilvl="6">
      <w:numFmt w:val="bullet"/>
      <w:lvlText w:val="•"/>
      <w:lvlJc w:val="left"/>
      <w:pPr>
        <w:ind w:left="6072" w:hanging="720"/>
      </w:pPr>
      <w:rPr>
        <w:rFonts w:hint="default"/>
      </w:rPr>
    </w:lvl>
    <w:lvl w:ilvl="7">
      <w:numFmt w:val="bullet"/>
      <w:lvlText w:val="•"/>
      <w:lvlJc w:val="left"/>
      <w:pPr>
        <w:ind w:left="6944" w:hanging="720"/>
      </w:pPr>
      <w:rPr>
        <w:rFonts w:hint="default"/>
      </w:rPr>
    </w:lvl>
    <w:lvl w:ilvl="8">
      <w:numFmt w:val="bullet"/>
      <w:lvlText w:val="•"/>
      <w:lvlJc w:val="left"/>
      <w:pPr>
        <w:ind w:left="7816" w:hanging="720"/>
      </w:pPr>
      <w:rPr>
        <w:rFonts w:hint="default"/>
      </w:rPr>
    </w:lvl>
  </w:abstractNum>
  <w:abstractNum w:abstractNumId="3" w15:restartNumberingAfterBreak="0">
    <w:nsid w:val="3EA2143A"/>
    <w:multiLevelType w:val="multilevel"/>
    <w:tmpl w:val="41E6803C"/>
    <w:lvl w:ilvl="0">
      <w:start w:val="1"/>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Calibri" w:hAnsi="Times New Roman" w:cs="Times New Roman" w:hint="default"/>
        <w:spacing w:val="-4"/>
        <w:w w:val="100"/>
        <w:sz w:val="24"/>
        <w:szCs w:val="24"/>
      </w:rPr>
    </w:lvl>
    <w:lvl w:ilvl="2">
      <w:numFmt w:val="bullet"/>
      <w:lvlText w:val="•"/>
      <w:lvlJc w:val="left"/>
      <w:pPr>
        <w:ind w:left="2584" w:hanging="720"/>
      </w:pPr>
      <w:rPr>
        <w:rFonts w:hint="default"/>
      </w:rPr>
    </w:lvl>
    <w:lvl w:ilvl="3">
      <w:numFmt w:val="bullet"/>
      <w:lvlText w:val="•"/>
      <w:lvlJc w:val="left"/>
      <w:pPr>
        <w:ind w:left="3456" w:hanging="720"/>
      </w:pPr>
      <w:rPr>
        <w:rFonts w:hint="default"/>
      </w:rPr>
    </w:lvl>
    <w:lvl w:ilvl="4">
      <w:numFmt w:val="bullet"/>
      <w:lvlText w:val="•"/>
      <w:lvlJc w:val="left"/>
      <w:pPr>
        <w:ind w:left="4328" w:hanging="720"/>
      </w:pPr>
      <w:rPr>
        <w:rFonts w:hint="default"/>
      </w:rPr>
    </w:lvl>
    <w:lvl w:ilvl="5">
      <w:numFmt w:val="bullet"/>
      <w:lvlText w:val="•"/>
      <w:lvlJc w:val="left"/>
      <w:pPr>
        <w:ind w:left="5200" w:hanging="720"/>
      </w:pPr>
      <w:rPr>
        <w:rFonts w:hint="default"/>
      </w:rPr>
    </w:lvl>
    <w:lvl w:ilvl="6">
      <w:numFmt w:val="bullet"/>
      <w:lvlText w:val="•"/>
      <w:lvlJc w:val="left"/>
      <w:pPr>
        <w:ind w:left="6072" w:hanging="720"/>
      </w:pPr>
      <w:rPr>
        <w:rFonts w:hint="default"/>
      </w:rPr>
    </w:lvl>
    <w:lvl w:ilvl="7">
      <w:numFmt w:val="bullet"/>
      <w:lvlText w:val="•"/>
      <w:lvlJc w:val="left"/>
      <w:pPr>
        <w:ind w:left="6944" w:hanging="720"/>
      </w:pPr>
      <w:rPr>
        <w:rFonts w:hint="default"/>
      </w:rPr>
    </w:lvl>
    <w:lvl w:ilvl="8">
      <w:numFmt w:val="bullet"/>
      <w:lvlText w:val="•"/>
      <w:lvlJc w:val="left"/>
      <w:pPr>
        <w:ind w:left="7816" w:hanging="720"/>
      </w:pPr>
      <w:rPr>
        <w:rFonts w:hint="default"/>
      </w:rPr>
    </w:lvl>
  </w:abstractNum>
  <w:abstractNum w:abstractNumId="4" w15:restartNumberingAfterBreak="0">
    <w:nsid w:val="401B1232"/>
    <w:multiLevelType w:val="multilevel"/>
    <w:tmpl w:val="AA200D7C"/>
    <w:lvl w:ilvl="0">
      <w:start w:val="5"/>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Calibri" w:eastAsia="Calibri" w:hAnsi="Calibri" w:cs="Calibri" w:hint="default"/>
        <w:spacing w:val="-3"/>
        <w:w w:val="100"/>
        <w:sz w:val="24"/>
        <w:szCs w:val="24"/>
      </w:rPr>
    </w:lvl>
    <w:lvl w:ilvl="2">
      <w:numFmt w:val="bullet"/>
      <w:lvlText w:val="•"/>
      <w:lvlJc w:val="left"/>
      <w:pPr>
        <w:ind w:left="2584" w:hanging="720"/>
      </w:pPr>
      <w:rPr>
        <w:rFonts w:hint="default"/>
      </w:rPr>
    </w:lvl>
    <w:lvl w:ilvl="3">
      <w:numFmt w:val="bullet"/>
      <w:lvlText w:val="•"/>
      <w:lvlJc w:val="left"/>
      <w:pPr>
        <w:ind w:left="3456" w:hanging="720"/>
      </w:pPr>
      <w:rPr>
        <w:rFonts w:hint="default"/>
      </w:rPr>
    </w:lvl>
    <w:lvl w:ilvl="4">
      <w:numFmt w:val="bullet"/>
      <w:lvlText w:val="•"/>
      <w:lvlJc w:val="left"/>
      <w:pPr>
        <w:ind w:left="4328" w:hanging="720"/>
      </w:pPr>
      <w:rPr>
        <w:rFonts w:hint="default"/>
      </w:rPr>
    </w:lvl>
    <w:lvl w:ilvl="5">
      <w:numFmt w:val="bullet"/>
      <w:lvlText w:val="•"/>
      <w:lvlJc w:val="left"/>
      <w:pPr>
        <w:ind w:left="5200" w:hanging="720"/>
      </w:pPr>
      <w:rPr>
        <w:rFonts w:hint="default"/>
      </w:rPr>
    </w:lvl>
    <w:lvl w:ilvl="6">
      <w:numFmt w:val="bullet"/>
      <w:lvlText w:val="•"/>
      <w:lvlJc w:val="left"/>
      <w:pPr>
        <w:ind w:left="6072" w:hanging="720"/>
      </w:pPr>
      <w:rPr>
        <w:rFonts w:hint="default"/>
      </w:rPr>
    </w:lvl>
    <w:lvl w:ilvl="7">
      <w:numFmt w:val="bullet"/>
      <w:lvlText w:val="•"/>
      <w:lvlJc w:val="left"/>
      <w:pPr>
        <w:ind w:left="6944" w:hanging="720"/>
      </w:pPr>
      <w:rPr>
        <w:rFonts w:hint="default"/>
      </w:rPr>
    </w:lvl>
    <w:lvl w:ilvl="8">
      <w:numFmt w:val="bullet"/>
      <w:lvlText w:val="•"/>
      <w:lvlJc w:val="left"/>
      <w:pPr>
        <w:ind w:left="7816" w:hanging="720"/>
      </w:pPr>
      <w:rPr>
        <w:rFonts w:hint="default"/>
      </w:rPr>
    </w:lvl>
  </w:abstractNum>
  <w:abstractNum w:abstractNumId="5" w15:restartNumberingAfterBreak="0">
    <w:nsid w:val="7B4B50AA"/>
    <w:multiLevelType w:val="multilevel"/>
    <w:tmpl w:val="1C9607CC"/>
    <w:lvl w:ilvl="0">
      <w:start w:val="2"/>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Calibri" w:hAnsi="Times New Roman" w:cs="Times New Roman" w:hint="default"/>
        <w:spacing w:val="-3"/>
        <w:w w:val="100"/>
        <w:sz w:val="24"/>
        <w:szCs w:val="24"/>
      </w:rPr>
    </w:lvl>
    <w:lvl w:ilvl="2">
      <w:start w:val="1"/>
      <w:numFmt w:val="lowerLetter"/>
      <w:lvlText w:val="(%3)"/>
      <w:lvlJc w:val="left"/>
      <w:pPr>
        <w:ind w:left="1559" w:hanging="720"/>
        <w:jc w:val="left"/>
      </w:pPr>
      <w:rPr>
        <w:rFonts w:ascii="Calibri" w:eastAsia="Calibri" w:hAnsi="Calibri" w:cs="Calibri" w:hint="default"/>
        <w:spacing w:val="-2"/>
        <w:w w:val="100"/>
        <w:sz w:val="24"/>
        <w:szCs w:val="24"/>
      </w:rPr>
    </w:lvl>
    <w:lvl w:ilvl="3">
      <w:numFmt w:val="bullet"/>
      <w:lvlText w:val="•"/>
      <w:lvlJc w:val="left"/>
      <w:pPr>
        <w:ind w:left="3337" w:hanging="720"/>
      </w:pPr>
      <w:rPr>
        <w:rFonts w:hint="default"/>
      </w:rPr>
    </w:lvl>
    <w:lvl w:ilvl="4">
      <w:numFmt w:val="bullet"/>
      <w:lvlText w:val="•"/>
      <w:lvlJc w:val="left"/>
      <w:pPr>
        <w:ind w:left="4226" w:hanging="720"/>
      </w:pPr>
      <w:rPr>
        <w:rFonts w:hint="default"/>
      </w:rPr>
    </w:lvl>
    <w:lvl w:ilvl="5">
      <w:numFmt w:val="bullet"/>
      <w:lvlText w:val="•"/>
      <w:lvlJc w:val="left"/>
      <w:pPr>
        <w:ind w:left="5115" w:hanging="720"/>
      </w:pPr>
      <w:rPr>
        <w:rFonts w:hint="default"/>
      </w:rPr>
    </w:lvl>
    <w:lvl w:ilvl="6">
      <w:numFmt w:val="bullet"/>
      <w:lvlText w:val="•"/>
      <w:lvlJc w:val="left"/>
      <w:pPr>
        <w:ind w:left="6004" w:hanging="720"/>
      </w:pPr>
      <w:rPr>
        <w:rFonts w:hint="default"/>
      </w:rPr>
    </w:lvl>
    <w:lvl w:ilvl="7">
      <w:numFmt w:val="bullet"/>
      <w:lvlText w:val="•"/>
      <w:lvlJc w:val="left"/>
      <w:pPr>
        <w:ind w:left="6893" w:hanging="720"/>
      </w:pPr>
      <w:rPr>
        <w:rFonts w:hint="default"/>
      </w:rPr>
    </w:lvl>
    <w:lvl w:ilvl="8">
      <w:numFmt w:val="bullet"/>
      <w:lvlText w:val="•"/>
      <w:lvlJc w:val="left"/>
      <w:pPr>
        <w:ind w:left="7782" w:hanging="720"/>
      </w:pPr>
      <w:rPr>
        <w:rFont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C7"/>
    <w:rsid w:val="001F7BBB"/>
    <w:rsid w:val="003D4EC7"/>
    <w:rsid w:val="008A6495"/>
    <w:rsid w:val="00AF790E"/>
    <w:rsid w:val="00E367FB"/>
    <w:rsid w:val="00EC53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D5C4B"/>
  <w15:docId w15:val="{4A34D211-AE78-40CB-B32F-427C6608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11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39" w:hanging="720"/>
    </w:pPr>
  </w:style>
  <w:style w:type="paragraph" w:customStyle="1" w:styleId="TableParagraph">
    <w:name w:val="Table Paragraph"/>
    <w:basedOn w:val="a"/>
    <w:uiPriority w:val="1"/>
    <w:qFormat/>
  </w:style>
  <w:style w:type="paragraph" w:styleId="a5">
    <w:name w:val="header"/>
    <w:basedOn w:val="a"/>
    <w:link w:val="a6"/>
    <w:uiPriority w:val="99"/>
    <w:unhideWhenUsed/>
    <w:rsid w:val="00EC53C5"/>
    <w:pPr>
      <w:tabs>
        <w:tab w:val="center" w:pos="4153"/>
        <w:tab w:val="right" w:pos="8306"/>
      </w:tabs>
      <w:snapToGrid w:val="0"/>
    </w:pPr>
    <w:rPr>
      <w:sz w:val="20"/>
      <w:szCs w:val="20"/>
    </w:rPr>
  </w:style>
  <w:style w:type="character" w:customStyle="1" w:styleId="a6">
    <w:name w:val="頁首 字元"/>
    <w:basedOn w:val="a0"/>
    <w:link w:val="a5"/>
    <w:uiPriority w:val="99"/>
    <w:rsid w:val="00EC53C5"/>
    <w:rPr>
      <w:rFonts w:ascii="Calibri" w:eastAsia="Calibri" w:hAnsi="Calibri" w:cs="Calibri"/>
      <w:sz w:val="20"/>
      <w:szCs w:val="20"/>
    </w:rPr>
  </w:style>
  <w:style w:type="paragraph" w:styleId="a7">
    <w:name w:val="footer"/>
    <w:basedOn w:val="a"/>
    <w:link w:val="a8"/>
    <w:uiPriority w:val="99"/>
    <w:unhideWhenUsed/>
    <w:rsid w:val="00EC53C5"/>
    <w:pPr>
      <w:tabs>
        <w:tab w:val="center" w:pos="4153"/>
        <w:tab w:val="right" w:pos="8306"/>
      </w:tabs>
      <w:snapToGrid w:val="0"/>
    </w:pPr>
    <w:rPr>
      <w:sz w:val="20"/>
      <w:szCs w:val="20"/>
    </w:rPr>
  </w:style>
  <w:style w:type="character" w:customStyle="1" w:styleId="a8">
    <w:name w:val="頁尾 字元"/>
    <w:basedOn w:val="a0"/>
    <w:link w:val="a7"/>
    <w:uiPriority w:val="99"/>
    <w:rsid w:val="00EC53C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of the HKHA - 22-7-2014 Final</dc:title>
  <dc:creator>HKHA</dc:creator>
  <cp:lastModifiedBy>Mr LI Yick Fai, Ernest 李奕暉</cp:lastModifiedBy>
  <cp:revision>4</cp:revision>
  <dcterms:created xsi:type="dcterms:W3CDTF">2023-08-20T00:05:00Z</dcterms:created>
  <dcterms:modified xsi:type="dcterms:W3CDTF">2023-08-20T05:49:00Z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2014-07-23T00:00:00Z</vt:filetime>
  </property>
  <property fmtid="{D5CDD505-2E9C-101B-9397-08002B2CF9AE}" pid="3" name="Creator">
    <vt:lpwstr>PScript5.dll Version 5.2</vt:lpwstr>
  </property>
  <property fmtid="{D5CDD505-2E9C-101B-9397-08002B2CF9AE}" pid="4" name="LastSaved">
    <vt:filetime>2023-08-14T00:00:00Z</vt:filetime>
  </property>
</Properties>
</file>